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2A07C6E" w14:textId="451DD11C" w:rsidR="004A19F2" w:rsidRPr="00F179E9" w:rsidRDefault="00F8286E" w:rsidP="004A19F2">
      <w:pPr>
        <w:pStyle w:val="MDPI11articletype"/>
      </w:pPr>
      <w:r>
        <w:t>Narrative</w:t>
      </w:r>
      <w:r w:rsidR="00292C64">
        <w:t xml:space="preserve"> Review</w:t>
      </w:r>
      <w:r w:rsidR="004A19F2" w:rsidRPr="00F179E9">
        <w:t xml:space="preserve"> </w:t>
      </w:r>
      <w:r w:rsidR="00F179E9" w:rsidRPr="00F179E9">
        <w:t>in Occupational H</w:t>
      </w:r>
      <w:r w:rsidR="00F179E9">
        <w:t>ealth Psychology</w:t>
      </w:r>
    </w:p>
    <w:p w14:paraId="75B835E5" w14:textId="6A5255E2" w:rsidR="00AF2616" w:rsidRPr="00AF2616" w:rsidRDefault="00AF2616" w:rsidP="005C1CD6">
      <w:pPr>
        <w:spacing w:line="240" w:lineRule="auto"/>
        <w:jc w:val="center"/>
        <w:rPr>
          <w:rFonts w:ascii="Palatino Linotype" w:hAnsi="Palatino Linotype" w:cs="Segoe UI"/>
          <w:b/>
          <w:bCs/>
          <w:color w:val="auto"/>
          <w:sz w:val="36"/>
          <w:szCs w:val="36"/>
          <w:lang w:val="it-IT" w:eastAsia="it-IT"/>
        </w:rPr>
      </w:pPr>
      <w:bookmarkStart w:id="0" w:name="_Hlk165488867"/>
      <w:r w:rsidRPr="00AF2616">
        <w:rPr>
          <w:rFonts w:ascii="Palatino Linotype" w:hAnsi="Palatino Linotype" w:cs="Segoe UI"/>
          <w:b/>
          <w:bCs/>
          <w:color w:val="auto"/>
          <w:sz w:val="36"/>
          <w:szCs w:val="36"/>
          <w:lang w:val="it-IT" w:eastAsia="it-IT"/>
        </w:rPr>
        <w:t>Tecnostress e lavoro: modelli, impatt</w:t>
      </w:r>
      <w:r>
        <w:rPr>
          <w:rFonts w:ascii="Palatino Linotype" w:hAnsi="Palatino Linotype" w:cs="Segoe UI"/>
          <w:b/>
          <w:bCs/>
          <w:color w:val="auto"/>
          <w:sz w:val="36"/>
          <w:szCs w:val="36"/>
          <w:lang w:val="it-IT" w:eastAsia="it-IT"/>
        </w:rPr>
        <w:t>o</w:t>
      </w:r>
      <w:r w:rsidRPr="00AF2616">
        <w:rPr>
          <w:rFonts w:ascii="Palatino Linotype" w:hAnsi="Palatino Linotype" w:cs="Segoe UI"/>
          <w:b/>
          <w:bCs/>
          <w:color w:val="auto"/>
          <w:sz w:val="36"/>
          <w:szCs w:val="36"/>
          <w:lang w:val="it-IT" w:eastAsia="it-IT"/>
        </w:rPr>
        <w:t xml:space="preserve"> e strategie di prevenzione</w:t>
      </w:r>
    </w:p>
    <w:bookmarkEnd w:id="0"/>
    <w:p w14:paraId="1782675C" w14:textId="58799DBB" w:rsidR="00F179E9" w:rsidRPr="00F179E9" w:rsidRDefault="00F179E9" w:rsidP="005C1CD6">
      <w:pPr>
        <w:tabs>
          <w:tab w:val="left" w:pos="2835"/>
        </w:tabs>
        <w:autoSpaceDE w:val="0"/>
        <w:autoSpaceDN w:val="0"/>
        <w:adjustRightInd w:val="0"/>
        <w:spacing w:line="240" w:lineRule="auto"/>
        <w:jc w:val="center"/>
        <w:rPr>
          <w:rFonts w:ascii="Palatino Linotype" w:hAnsi="Palatino Linotype"/>
          <w:b/>
          <w:bCs/>
          <w:color w:val="auto"/>
        </w:rPr>
      </w:pPr>
      <w:r w:rsidRPr="00F179E9">
        <w:rPr>
          <w:rFonts w:ascii="Palatino Linotype" w:hAnsi="Palatino Linotype"/>
          <w:b/>
          <w:bCs/>
          <w:color w:val="auto"/>
        </w:rPr>
        <w:t xml:space="preserve">Technostress and </w:t>
      </w:r>
      <w:r w:rsidR="0052627F">
        <w:rPr>
          <w:rFonts w:ascii="Palatino Linotype" w:hAnsi="Palatino Linotype"/>
          <w:b/>
          <w:bCs/>
          <w:color w:val="auto"/>
        </w:rPr>
        <w:t>w</w:t>
      </w:r>
      <w:r w:rsidRPr="00F179E9">
        <w:rPr>
          <w:rFonts w:ascii="Palatino Linotype" w:hAnsi="Palatino Linotype"/>
          <w:b/>
          <w:bCs/>
          <w:color w:val="auto"/>
        </w:rPr>
        <w:t xml:space="preserve">ork: Models, </w:t>
      </w:r>
      <w:r w:rsidR="0052627F">
        <w:rPr>
          <w:rFonts w:ascii="Palatino Linotype" w:hAnsi="Palatino Linotype"/>
          <w:b/>
          <w:bCs/>
          <w:color w:val="auto"/>
        </w:rPr>
        <w:t>i</w:t>
      </w:r>
      <w:r w:rsidRPr="00F179E9">
        <w:rPr>
          <w:rFonts w:ascii="Palatino Linotype" w:hAnsi="Palatino Linotype"/>
          <w:b/>
          <w:bCs/>
          <w:color w:val="auto"/>
        </w:rPr>
        <w:t xml:space="preserve">mpact, and </w:t>
      </w:r>
      <w:r w:rsidR="0052627F">
        <w:rPr>
          <w:rFonts w:ascii="Palatino Linotype" w:hAnsi="Palatino Linotype"/>
          <w:b/>
          <w:bCs/>
          <w:color w:val="auto"/>
        </w:rPr>
        <w:t>p</w:t>
      </w:r>
      <w:r w:rsidRPr="00F179E9">
        <w:rPr>
          <w:rFonts w:ascii="Palatino Linotype" w:hAnsi="Palatino Linotype"/>
          <w:b/>
          <w:bCs/>
          <w:color w:val="auto"/>
        </w:rPr>
        <w:t xml:space="preserve">revention </w:t>
      </w:r>
      <w:r w:rsidR="0052627F">
        <w:rPr>
          <w:rFonts w:ascii="Palatino Linotype" w:hAnsi="Palatino Linotype"/>
          <w:b/>
          <w:bCs/>
          <w:color w:val="auto"/>
        </w:rPr>
        <w:t>s</w:t>
      </w:r>
      <w:r w:rsidRPr="00F179E9">
        <w:rPr>
          <w:rFonts w:ascii="Palatino Linotype" w:hAnsi="Palatino Linotype"/>
          <w:b/>
          <w:bCs/>
          <w:color w:val="auto"/>
        </w:rPr>
        <w:t>trategies</w:t>
      </w:r>
    </w:p>
    <w:p w14:paraId="5A738186" w14:textId="77777777" w:rsidR="002D13BC" w:rsidRPr="00F179E9" w:rsidRDefault="002D13BC" w:rsidP="00F179E9">
      <w:pPr>
        <w:pStyle w:val="MDPI13authornames"/>
        <w:rPr>
          <w:sz w:val="24"/>
          <w:szCs w:val="24"/>
        </w:rPr>
      </w:pPr>
    </w:p>
    <w:p w14:paraId="3FD80BB5" w14:textId="426058CE" w:rsidR="00F15130" w:rsidRPr="00456AFC" w:rsidRDefault="00F15130" w:rsidP="00F15130">
      <w:pPr>
        <w:pStyle w:val="MDPI13authornames"/>
        <w:jc w:val="center"/>
        <w:rPr>
          <w:sz w:val="24"/>
          <w:szCs w:val="24"/>
          <w:lang w:val="it-IT"/>
        </w:rPr>
      </w:pPr>
      <w:r w:rsidRPr="00456AFC">
        <w:rPr>
          <w:sz w:val="24"/>
          <w:szCs w:val="24"/>
          <w:lang w:val="it-IT"/>
        </w:rPr>
        <w:t>Francesco CHIRICO</w:t>
      </w:r>
      <w:r w:rsidRPr="00456AFC">
        <w:rPr>
          <w:sz w:val="24"/>
          <w:szCs w:val="24"/>
          <w:vertAlign w:val="superscript"/>
          <w:lang w:val="it-IT"/>
        </w:rPr>
        <w:t>1</w:t>
      </w:r>
      <w:r w:rsidR="00456AFC" w:rsidRPr="00456AFC">
        <w:rPr>
          <w:sz w:val="24"/>
          <w:szCs w:val="24"/>
          <w:lang w:val="it-IT"/>
        </w:rPr>
        <w:t xml:space="preserve">, Amelia </w:t>
      </w:r>
      <w:r w:rsidR="00244785" w:rsidRPr="00456AFC">
        <w:rPr>
          <w:sz w:val="24"/>
          <w:szCs w:val="24"/>
          <w:lang w:val="it-IT"/>
        </w:rPr>
        <w:t>RIZZO</w:t>
      </w:r>
      <w:r w:rsidR="00244785" w:rsidRPr="001A34CD">
        <w:rPr>
          <w:sz w:val="24"/>
          <w:szCs w:val="24"/>
          <w:vertAlign w:val="superscript"/>
          <w:lang w:val="it-IT"/>
        </w:rPr>
        <w:t>2</w:t>
      </w:r>
      <w:r w:rsidR="0097428C">
        <w:rPr>
          <w:sz w:val="24"/>
          <w:szCs w:val="24"/>
          <w:vertAlign w:val="superscript"/>
          <w:lang w:val="it-IT"/>
        </w:rPr>
        <w:t>*</w:t>
      </w:r>
      <w:r w:rsidR="00244785" w:rsidRPr="00456AFC">
        <w:rPr>
          <w:sz w:val="24"/>
          <w:szCs w:val="24"/>
          <w:lang w:val="it-IT"/>
        </w:rPr>
        <w:t xml:space="preserve">, </w:t>
      </w:r>
      <w:r w:rsidR="00633A4A">
        <w:rPr>
          <w:sz w:val="24"/>
          <w:szCs w:val="24"/>
          <w:lang w:val="it-IT"/>
        </w:rPr>
        <w:t>Alessandro DE CARLO</w:t>
      </w:r>
      <w:r w:rsidR="00633A4A" w:rsidRPr="00633A4A">
        <w:rPr>
          <w:sz w:val="24"/>
          <w:szCs w:val="24"/>
          <w:vertAlign w:val="superscript"/>
          <w:lang w:val="it-IT"/>
        </w:rPr>
        <w:t>2</w:t>
      </w:r>
      <w:r w:rsidR="00456AFC">
        <w:rPr>
          <w:sz w:val="24"/>
          <w:szCs w:val="24"/>
          <w:lang w:val="it-IT"/>
        </w:rPr>
        <w:t>, Guendalina TORDONATO</w:t>
      </w:r>
      <w:r w:rsidR="00633A4A" w:rsidRPr="00633A4A">
        <w:rPr>
          <w:sz w:val="24"/>
          <w:szCs w:val="24"/>
          <w:vertAlign w:val="superscript"/>
          <w:lang w:val="it-IT"/>
        </w:rPr>
        <w:t>2</w:t>
      </w:r>
      <w:r w:rsidR="00456AFC">
        <w:rPr>
          <w:sz w:val="24"/>
          <w:szCs w:val="24"/>
          <w:lang w:val="it-IT"/>
        </w:rPr>
        <w:t xml:space="preserve">, </w:t>
      </w:r>
      <w:r w:rsidR="00492CB7">
        <w:rPr>
          <w:sz w:val="24"/>
          <w:szCs w:val="24"/>
          <w:lang w:val="it-IT"/>
        </w:rPr>
        <w:t>Angelo SACCO</w:t>
      </w:r>
      <w:r w:rsidR="00633A4A" w:rsidRPr="00633A4A">
        <w:rPr>
          <w:sz w:val="24"/>
          <w:szCs w:val="24"/>
          <w:vertAlign w:val="superscript"/>
          <w:lang w:val="it-IT"/>
        </w:rPr>
        <w:t>3</w:t>
      </w:r>
      <w:r w:rsidR="00492CB7">
        <w:rPr>
          <w:sz w:val="24"/>
          <w:szCs w:val="24"/>
          <w:lang w:val="it-IT"/>
        </w:rPr>
        <w:t xml:space="preserve">, </w:t>
      </w:r>
      <w:r w:rsidR="00456AFC">
        <w:rPr>
          <w:sz w:val="24"/>
          <w:szCs w:val="24"/>
          <w:lang w:val="it-IT"/>
        </w:rPr>
        <w:t>Gabriele GIORGI</w:t>
      </w:r>
      <w:r w:rsidR="00633A4A">
        <w:rPr>
          <w:sz w:val="24"/>
          <w:szCs w:val="24"/>
          <w:vertAlign w:val="superscript"/>
          <w:lang w:val="it-IT"/>
        </w:rPr>
        <w:t>4</w:t>
      </w:r>
    </w:p>
    <w:p w14:paraId="783D0483" w14:textId="40921F8B" w:rsidR="002D13BC" w:rsidRDefault="002D13BC" w:rsidP="005C1CD6">
      <w:pPr>
        <w:spacing w:line="240" w:lineRule="auto"/>
        <w:rPr>
          <w:rFonts w:ascii="Palatino Linotype" w:eastAsia="Palatino Linotype" w:hAnsi="Palatino Linotype" w:cs="Palatino Linotype"/>
          <w:i/>
          <w:iCs/>
          <w:sz w:val="18"/>
          <w:szCs w:val="18"/>
          <w:lang w:val="it-IT"/>
        </w:rPr>
      </w:pPr>
      <w:r w:rsidRPr="002D13BC">
        <w:rPr>
          <w:rFonts w:ascii="Palatino Linotype" w:eastAsia="Palatino Linotype" w:hAnsi="Palatino Linotype" w:cs="Palatino Linotype"/>
          <w:i/>
          <w:iCs/>
          <w:sz w:val="18"/>
          <w:szCs w:val="18"/>
          <w:vertAlign w:val="superscript"/>
          <w:lang w:val="it-IT"/>
        </w:rPr>
        <w:t>1</w:t>
      </w:r>
      <w:r w:rsidRPr="002D13BC">
        <w:rPr>
          <w:rFonts w:ascii="Palatino Linotype" w:eastAsia="Palatino Linotype" w:hAnsi="Palatino Linotype" w:cs="Palatino Linotype"/>
          <w:i/>
          <w:iCs/>
          <w:sz w:val="18"/>
          <w:szCs w:val="18"/>
          <w:lang w:val="it-IT"/>
        </w:rPr>
        <w:t xml:space="preserve">Scuola </w:t>
      </w:r>
      <w:r>
        <w:rPr>
          <w:rFonts w:ascii="Palatino Linotype" w:eastAsia="Palatino Linotype" w:hAnsi="Palatino Linotype" w:cs="Palatino Linotype"/>
          <w:i/>
          <w:iCs/>
          <w:sz w:val="18"/>
          <w:szCs w:val="18"/>
          <w:lang w:val="it-IT"/>
        </w:rPr>
        <w:t>di Specializzazione in</w:t>
      </w:r>
      <w:r w:rsidRPr="002D13BC">
        <w:rPr>
          <w:rFonts w:ascii="Palatino Linotype" w:eastAsia="Palatino Linotype" w:hAnsi="Palatino Linotype" w:cs="Palatino Linotype"/>
          <w:i/>
          <w:iCs/>
          <w:sz w:val="18"/>
          <w:szCs w:val="18"/>
          <w:lang w:val="it-IT"/>
        </w:rPr>
        <w:t xml:space="preserve"> Medicina del Lavoro, Università Cattolica del Sacro Cuore, Roma, Italia. Dipartimento del Servizio Sanitario, Polizia di Stato Italiana, Ministero dell'Interno, Milano, Italia. Email: francesco.chirico@unicatt.it. ORCID: 0000-0002-8737-4368.</w:t>
      </w:r>
    </w:p>
    <w:p w14:paraId="3D8001CD" w14:textId="1095094A" w:rsidR="002D13BC" w:rsidRDefault="002D13BC" w:rsidP="005C1CD6">
      <w:pPr>
        <w:spacing w:line="240" w:lineRule="auto"/>
        <w:rPr>
          <w:rFonts w:ascii="Palatino Linotype" w:eastAsia="Palatino Linotype" w:hAnsi="Palatino Linotype" w:cs="Palatino Linotype"/>
          <w:i/>
          <w:iCs/>
          <w:sz w:val="18"/>
          <w:szCs w:val="18"/>
          <w:lang w:val="it-IT"/>
        </w:rPr>
      </w:pPr>
      <w:r w:rsidRPr="002D13BC">
        <w:rPr>
          <w:rFonts w:ascii="Palatino Linotype" w:eastAsia="Palatino Linotype" w:hAnsi="Palatino Linotype" w:cs="Palatino Linotype"/>
          <w:i/>
          <w:iCs/>
          <w:sz w:val="18"/>
          <w:szCs w:val="18"/>
          <w:vertAlign w:val="superscript"/>
          <w:lang w:val="it-IT"/>
        </w:rPr>
        <w:t>2</w:t>
      </w:r>
      <w:r w:rsidRPr="002D13BC">
        <w:rPr>
          <w:rFonts w:ascii="Palatino Linotype" w:eastAsia="Palatino Linotype" w:hAnsi="Palatino Linotype" w:cs="Palatino Linotype"/>
          <w:i/>
          <w:iCs/>
          <w:sz w:val="18"/>
          <w:szCs w:val="18"/>
          <w:lang w:val="it-IT"/>
        </w:rPr>
        <w:t xml:space="preserve">Dipartimento di Medicina Clinica e Sperimentale, Università di Messina, Messina, Italia. </w:t>
      </w:r>
      <w:r w:rsidRPr="002D13BC">
        <w:rPr>
          <w:rFonts w:ascii="Palatino Linotype" w:eastAsia="Palatino Linotype" w:hAnsi="Palatino Linotype" w:cs="Palatino Linotype"/>
          <w:i/>
          <w:iCs/>
          <w:sz w:val="18"/>
          <w:szCs w:val="18"/>
        </w:rPr>
        <w:t xml:space="preserve">Email: amrizzo@unime.it. ORCID: 0000-0002-6229-6463 (A.R.). Email: alessandro.decarlo@unime.it (A.D.C.). </w:t>
      </w:r>
      <w:r w:rsidRPr="002D13BC">
        <w:rPr>
          <w:rFonts w:ascii="Palatino Linotype" w:eastAsia="Palatino Linotype" w:hAnsi="Palatino Linotype" w:cs="Palatino Linotype"/>
          <w:i/>
          <w:iCs/>
          <w:sz w:val="18"/>
          <w:szCs w:val="18"/>
          <w:lang w:val="it-IT"/>
        </w:rPr>
        <w:t>Email: t.guenda@outlook.it (G.T.)</w:t>
      </w:r>
    </w:p>
    <w:p w14:paraId="7B0D3F46" w14:textId="59BBB17E" w:rsidR="002D13BC" w:rsidRDefault="002D13BC" w:rsidP="005C1CD6">
      <w:pPr>
        <w:spacing w:line="240" w:lineRule="auto"/>
        <w:rPr>
          <w:rFonts w:ascii="Palatino Linotype" w:eastAsia="Palatino Linotype" w:hAnsi="Palatino Linotype" w:cs="Palatino Linotype"/>
          <w:i/>
          <w:iCs/>
          <w:sz w:val="18"/>
          <w:szCs w:val="18"/>
          <w:lang w:val="it-IT"/>
        </w:rPr>
      </w:pPr>
      <w:r w:rsidRPr="002D13BC">
        <w:rPr>
          <w:rFonts w:ascii="Palatino Linotype" w:eastAsia="Palatino Linotype" w:hAnsi="Palatino Linotype" w:cs="Palatino Linotype"/>
          <w:i/>
          <w:iCs/>
          <w:sz w:val="18"/>
          <w:szCs w:val="18"/>
          <w:vertAlign w:val="superscript"/>
          <w:lang w:val="it-IT"/>
        </w:rPr>
        <w:t>3</w:t>
      </w:r>
      <w:r w:rsidRPr="002D13BC">
        <w:rPr>
          <w:rFonts w:ascii="Palatino Linotype" w:eastAsia="Palatino Linotype" w:hAnsi="Palatino Linotype" w:cs="Palatino Linotype"/>
          <w:i/>
          <w:iCs/>
          <w:sz w:val="18"/>
          <w:szCs w:val="18"/>
          <w:lang w:val="it-IT"/>
        </w:rPr>
        <w:t xml:space="preserve">Scuola di Specializzazione in Medicina del Lavoro, Università Cattolica del Sacro Cuore, Roma, Italia. U.O.C. Spresal, ASL Roma 4, Civitavecchia, Italia. ORCID: 0000-0002-8429-5314. Email: </w:t>
      </w:r>
      <w:hyperlink r:id="rId8" w:history="1">
        <w:r w:rsidRPr="00CE4F4A">
          <w:rPr>
            <w:rStyle w:val="Hyperlink"/>
            <w:rFonts w:ascii="Palatino Linotype" w:eastAsia="Palatino Linotype" w:hAnsi="Palatino Linotype" w:cs="Palatino Linotype"/>
            <w:i/>
            <w:iCs/>
            <w:color w:val="auto"/>
            <w:sz w:val="18"/>
            <w:szCs w:val="18"/>
            <w:u w:val="none"/>
            <w:lang w:val="it-IT"/>
          </w:rPr>
          <w:t>angelo.saccoe@alice.it</w:t>
        </w:r>
      </w:hyperlink>
    </w:p>
    <w:p w14:paraId="443C4930" w14:textId="519B9BFA" w:rsidR="00456AFC" w:rsidRPr="002D13BC" w:rsidRDefault="002D13BC" w:rsidP="005C1CD6">
      <w:pPr>
        <w:spacing w:line="240" w:lineRule="auto"/>
        <w:rPr>
          <w:rFonts w:ascii="Palatino Linotype" w:eastAsia="Palatino Linotype" w:hAnsi="Palatino Linotype" w:cs="Palatino Linotype"/>
          <w:i/>
          <w:iCs/>
          <w:sz w:val="18"/>
          <w:szCs w:val="18"/>
          <w:lang w:val="it-IT"/>
        </w:rPr>
      </w:pPr>
      <w:r w:rsidRPr="002D13BC">
        <w:rPr>
          <w:rFonts w:ascii="Palatino Linotype" w:eastAsia="Palatino Linotype" w:hAnsi="Palatino Linotype" w:cs="Palatino Linotype"/>
          <w:i/>
          <w:iCs/>
          <w:sz w:val="18"/>
          <w:szCs w:val="18"/>
          <w:vertAlign w:val="superscript"/>
          <w:lang w:val="it-IT"/>
        </w:rPr>
        <w:t>4</w:t>
      </w:r>
      <w:r w:rsidRPr="002D13BC">
        <w:rPr>
          <w:rFonts w:ascii="Palatino Linotype" w:eastAsia="Palatino Linotype" w:hAnsi="Palatino Linotype" w:cs="Palatino Linotype"/>
          <w:i/>
          <w:iCs/>
          <w:sz w:val="18"/>
          <w:szCs w:val="18"/>
          <w:lang w:val="it-IT"/>
        </w:rPr>
        <w:t>Dipartimento di Scienze Umane, Università Europea di Roma, 00163 Roma, Italia. Email: gabriele.giorgi@unier.it ORCID: 0000-0002-7340-356X</w:t>
      </w:r>
    </w:p>
    <w:p w14:paraId="3B524A5D" w14:textId="74AAA57D" w:rsidR="00F179E9" w:rsidRPr="00F179E9" w:rsidRDefault="00F179E9" w:rsidP="005C1CD6">
      <w:pPr>
        <w:spacing w:line="276" w:lineRule="auto"/>
        <w:rPr>
          <w:rFonts w:ascii="Palatino Linotype" w:eastAsia="Palatino Linotype" w:hAnsi="Palatino Linotype" w:cs="Palatino Linotype"/>
          <w:i/>
          <w:sz w:val="18"/>
          <w:szCs w:val="18"/>
          <w:lang w:val="it-IT"/>
        </w:rPr>
      </w:pPr>
      <w:r w:rsidRPr="00F179E9">
        <w:rPr>
          <w:rFonts w:ascii="Palatino Linotype" w:eastAsia="Palatino Linotype" w:hAnsi="Palatino Linotype" w:cs="Palatino Linotype"/>
          <w:i/>
          <w:sz w:val="18"/>
          <w:szCs w:val="18"/>
          <w:lang w:val="it-IT"/>
        </w:rPr>
        <w:t>*Corresponding Author</w:t>
      </w:r>
    </w:p>
    <w:p w14:paraId="4666A5C7" w14:textId="77777777" w:rsidR="0015727D" w:rsidRDefault="0015727D" w:rsidP="004A19F2">
      <w:pPr>
        <w:ind w:left="3360" w:firstLine="420"/>
        <w:rPr>
          <w:rFonts w:ascii="Palatino Linotype" w:eastAsia="Palatino Linotype" w:hAnsi="Palatino Linotype" w:cs="Palatino Linotype"/>
          <w:b/>
          <w:bCs/>
          <w:sz w:val="22"/>
          <w:szCs w:val="22"/>
          <w:lang w:val="it-IT"/>
        </w:rPr>
      </w:pPr>
    </w:p>
    <w:p w14:paraId="139E5900" w14:textId="618F02AE" w:rsidR="004A19F2" w:rsidRPr="00F57F87" w:rsidRDefault="00AF2616" w:rsidP="004A19F2">
      <w:pPr>
        <w:ind w:left="3360" w:firstLine="420"/>
        <w:rPr>
          <w:rFonts w:ascii="Palatino Linotype" w:eastAsia="Palatino Linotype" w:hAnsi="Palatino Linotype" w:cs="Palatino Linotype"/>
          <w:b/>
          <w:bCs/>
          <w:sz w:val="22"/>
          <w:szCs w:val="22"/>
          <w:lang w:val="it-IT"/>
        </w:rPr>
      </w:pPr>
      <w:r w:rsidRPr="00F57F87">
        <w:rPr>
          <w:rFonts w:ascii="Palatino Linotype" w:eastAsia="Palatino Linotype" w:hAnsi="Palatino Linotype" w:cs="Palatino Linotype"/>
          <w:b/>
          <w:bCs/>
          <w:sz w:val="22"/>
          <w:szCs w:val="22"/>
          <w:lang w:val="it-IT"/>
        </w:rPr>
        <w:t>Riassunto</w:t>
      </w:r>
    </w:p>
    <w:p w14:paraId="46A7BE0A" w14:textId="6D1F3461" w:rsidR="0018655A" w:rsidRPr="0018655A" w:rsidRDefault="0018655A" w:rsidP="0018655A">
      <w:pPr>
        <w:spacing w:line="240" w:lineRule="auto"/>
        <w:rPr>
          <w:rFonts w:ascii="Palatino Linotype" w:hAnsi="Palatino Linotype" w:cs="Segoe UI"/>
          <w:color w:val="auto"/>
          <w:sz w:val="20"/>
          <w:lang w:val="it-IT" w:eastAsia="it-IT"/>
        </w:rPr>
      </w:pPr>
      <w:r w:rsidRPr="00CE4F4A">
        <w:rPr>
          <w:rFonts w:ascii="Palatino Linotype" w:hAnsi="Palatino Linotype" w:cs="Segoe UI"/>
          <w:color w:val="auto"/>
          <w:sz w:val="20"/>
          <w:lang w:val="it-IT" w:eastAsia="it-IT"/>
        </w:rPr>
        <w:t xml:space="preserve">Il tecnostress, emerso come preoccupazione nel 1984, </w:t>
      </w:r>
      <w:r w:rsidR="00807956" w:rsidRPr="00CE4F4A">
        <w:rPr>
          <w:rFonts w:ascii="Palatino Linotype" w:hAnsi="Palatino Linotype" w:cs="Segoe UI"/>
          <w:color w:val="auto"/>
          <w:sz w:val="20"/>
          <w:lang w:val="it-IT" w:eastAsia="it-IT"/>
        </w:rPr>
        <w:t xml:space="preserve">è definito come </w:t>
      </w:r>
      <w:r w:rsidRPr="00CE4F4A">
        <w:rPr>
          <w:rFonts w:ascii="Palatino Linotype" w:hAnsi="Palatino Linotype" w:cs="Segoe UI"/>
          <w:color w:val="auto"/>
          <w:sz w:val="20"/>
          <w:lang w:val="it-IT" w:eastAsia="it-IT"/>
        </w:rPr>
        <w:t xml:space="preserve">lo stress derivante dall'adattamento alle </w:t>
      </w:r>
      <w:r w:rsidR="00450FE9" w:rsidRPr="00CE4F4A">
        <w:rPr>
          <w:rFonts w:ascii="Palatino Linotype" w:hAnsi="Palatino Linotype" w:cs="Segoe UI"/>
          <w:color w:val="auto"/>
          <w:sz w:val="20"/>
          <w:lang w:val="it-IT" w:eastAsia="it-IT"/>
        </w:rPr>
        <w:t>Tecnologie della Innnovazione e della Comunicazione (</w:t>
      </w:r>
      <w:r w:rsidRPr="00CE4F4A">
        <w:rPr>
          <w:rFonts w:ascii="Palatino Linotype" w:hAnsi="Palatino Linotype" w:cs="Segoe UI"/>
          <w:color w:val="auto"/>
          <w:sz w:val="20"/>
          <w:lang w:val="it-IT" w:eastAsia="it-IT"/>
        </w:rPr>
        <w:t>ICT</w:t>
      </w:r>
      <w:r w:rsidR="00450FE9" w:rsidRPr="00CE4F4A">
        <w:rPr>
          <w:rFonts w:ascii="Palatino Linotype" w:hAnsi="Palatino Linotype" w:cs="Segoe UI"/>
          <w:color w:val="auto"/>
          <w:sz w:val="20"/>
          <w:lang w:val="it-IT" w:eastAsia="it-IT"/>
        </w:rPr>
        <w:t>)</w:t>
      </w:r>
      <w:r w:rsidRPr="00CE4F4A">
        <w:rPr>
          <w:rFonts w:ascii="Palatino Linotype" w:hAnsi="Palatino Linotype" w:cs="Segoe UI"/>
          <w:color w:val="auto"/>
          <w:sz w:val="20"/>
          <w:lang w:val="it-IT" w:eastAsia="it-IT"/>
        </w:rPr>
        <w:t xml:space="preserve">. Questa forma di stress, intensificatasi durante la pandemia COVID-19, è particolarmente </w:t>
      </w:r>
      <w:r w:rsidR="006B59D5" w:rsidRPr="00CE4F4A">
        <w:rPr>
          <w:rFonts w:ascii="Palatino Linotype" w:hAnsi="Palatino Linotype" w:cs="Segoe UI"/>
          <w:color w:val="auto"/>
          <w:sz w:val="20"/>
          <w:lang w:val="it-IT" w:eastAsia="it-IT"/>
        </w:rPr>
        <w:t xml:space="preserve">frequente </w:t>
      </w:r>
      <w:r w:rsidRPr="00CE4F4A">
        <w:rPr>
          <w:rFonts w:ascii="Palatino Linotype" w:hAnsi="Palatino Linotype" w:cs="Segoe UI"/>
          <w:color w:val="auto"/>
          <w:sz w:val="20"/>
          <w:lang w:val="it-IT" w:eastAsia="it-IT"/>
        </w:rPr>
        <w:t xml:space="preserve">tra i lavoratori sanitari e </w:t>
      </w:r>
      <w:r w:rsidR="006B59D5" w:rsidRPr="00CE4F4A">
        <w:rPr>
          <w:rFonts w:ascii="Palatino Linotype" w:hAnsi="Palatino Linotype" w:cs="Segoe UI"/>
          <w:color w:val="auto"/>
          <w:sz w:val="20"/>
          <w:lang w:val="it-IT" w:eastAsia="it-IT"/>
        </w:rPr>
        <w:t xml:space="preserve">tra coloro che operano </w:t>
      </w:r>
      <w:r w:rsidRPr="00CE4F4A">
        <w:rPr>
          <w:rFonts w:ascii="Palatino Linotype" w:hAnsi="Palatino Linotype" w:cs="Segoe UI"/>
          <w:color w:val="auto"/>
          <w:sz w:val="20"/>
          <w:lang w:val="it-IT" w:eastAsia="it-IT"/>
        </w:rPr>
        <w:t xml:space="preserve">in smart working. Le conseguenze del tecnostress spaziano dal declino dell'efficienza lavorativa all'aumento dell'assenteismo. Oltre a ciò, si registrano effetti </w:t>
      </w:r>
      <w:r w:rsidRPr="0018655A">
        <w:rPr>
          <w:rFonts w:ascii="Palatino Linotype" w:hAnsi="Palatino Linotype" w:cs="Segoe UI"/>
          <w:color w:val="auto"/>
          <w:sz w:val="20"/>
          <w:lang w:val="it-IT" w:eastAsia="it-IT"/>
        </w:rPr>
        <w:t>collaterali sulla salute mentale e fisica dei lavoratori, con possibili rischi di burnout e disturbi correlati. Questo articolo esplora le origini, le manifestazioni e gli impatti del tecnostress, sottolineando l'importanza di strategie preventive, formative e di supporto psicologico per garantire il benessere dei lavoratori nell'era digitale.</w:t>
      </w:r>
    </w:p>
    <w:p w14:paraId="1E1B0566" w14:textId="77777777" w:rsidR="004A19F2" w:rsidRPr="00F57F87" w:rsidRDefault="004A19F2" w:rsidP="004A19F2">
      <w:pPr>
        <w:rPr>
          <w:rFonts w:ascii="Palatino Linotype" w:eastAsia="Palatino Linotype" w:hAnsi="Palatino Linotype" w:cs="Palatino Linotype"/>
          <w:sz w:val="20"/>
          <w:lang w:val="it-IT"/>
        </w:rPr>
      </w:pPr>
    </w:p>
    <w:p w14:paraId="2F6E1E71" w14:textId="77777777" w:rsidR="0018655A" w:rsidRPr="00F57F87" w:rsidRDefault="0018655A" w:rsidP="00810BDC">
      <w:pPr>
        <w:spacing w:line="240" w:lineRule="auto"/>
        <w:ind w:left="3360" w:firstLine="420"/>
        <w:jc w:val="left"/>
        <w:rPr>
          <w:rFonts w:ascii="Palatino Linotype" w:hAnsi="Palatino Linotype" w:cs="Segoe UI"/>
          <w:b/>
          <w:bCs/>
          <w:color w:val="auto"/>
          <w:sz w:val="21"/>
          <w:szCs w:val="21"/>
          <w:lang w:val="en-GB" w:eastAsia="it-IT"/>
        </w:rPr>
      </w:pPr>
      <w:r w:rsidRPr="00F57F87">
        <w:rPr>
          <w:rFonts w:ascii="Palatino Linotype" w:hAnsi="Palatino Linotype" w:cs="Segoe UI"/>
          <w:b/>
          <w:bCs/>
          <w:color w:val="auto"/>
          <w:sz w:val="21"/>
          <w:szCs w:val="21"/>
          <w:lang w:val="en-GB" w:eastAsia="it-IT"/>
        </w:rPr>
        <w:t xml:space="preserve">Abstract </w:t>
      </w:r>
    </w:p>
    <w:p w14:paraId="151738DB" w14:textId="43BFC825" w:rsidR="0018655A" w:rsidRPr="00F57F87" w:rsidRDefault="0018655A" w:rsidP="0018655A">
      <w:pPr>
        <w:spacing w:line="240" w:lineRule="auto"/>
        <w:rPr>
          <w:rFonts w:ascii="Palatino Linotype" w:hAnsi="Palatino Linotype" w:cs="Segoe UI"/>
          <w:color w:val="auto"/>
          <w:sz w:val="20"/>
          <w:lang w:val="en-GB" w:eastAsia="it-IT"/>
        </w:rPr>
      </w:pPr>
      <w:r w:rsidRPr="00F57F87">
        <w:rPr>
          <w:rFonts w:ascii="Palatino Linotype" w:hAnsi="Palatino Linotype" w:cs="Segoe UI"/>
          <w:color w:val="auto"/>
          <w:sz w:val="20"/>
          <w:lang w:val="en-GB" w:eastAsia="it-IT"/>
        </w:rPr>
        <w:t xml:space="preserve">Technostress, which emerged as a concern in 1984, represents the stress derived from adapting to ICT innovations. This form of stress, which intensified during the COVID-19 pandemic, is particularly prevalent among healthcare workers and those engaged in remote work. The consequences of technostress range from a decline in work efficiency to an increase in absenteeism. Moreover, there are collateral effects on the mental and physical health of workers, with potential risks of burnout and related disorders. This article explores the origins, manifestations, and impacts of technostress, </w:t>
      </w:r>
      <w:r w:rsidRPr="00F57F87">
        <w:rPr>
          <w:rFonts w:ascii="Palatino Linotype" w:hAnsi="Palatino Linotype" w:cs="Segoe UI"/>
          <w:color w:val="auto"/>
          <w:sz w:val="20"/>
          <w:lang w:val="en-GB" w:eastAsia="it-IT"/>
        </w:rPr>
        <w:lastRenderedPageBreak/>
        <w:t>emphasizing the importance of preventive strategies, training, and psychological support to ensure the well-being of workers in the digital age.</w:t>
      </w:r>
    </w:p>
    <w:p w14:paraId="1A152F70" w14:textId="77777777" w:rsidR="00F179E9" w:rsidRPr="00292C64" w:rsidRDefault="00F179E9" w:rsidP="004A19F2">
      <w:pPr>
        <w:spacing w:line="276" w:lineRule="auto"/>
        <w:rPr>
          <w:rFonts w:ascii="Palatino Linotype" w:eastAsia="Palatino Linotype" w:hAnsi="Palatino Linotype" w:cs="Palatino Linotype"/>
          <w:b/>
          <w:bCs/>
          <w:sz w:val="18"/>
          <w:szCs w:val="18"/>
          <w:lang w:val="en-GB"/>
        </w:rPr>
      </w:pPr>
    </w:p>
    <w:p w14:paraId="5D7F3D28" w14:textId="58F2E1FF" w:rsidR="004A19F2" w:rsidRPr="002C64DD" w:rsidRDefault="004A19F2" w:rsidP="00CE4F4A">
      <w:pPr>
        <w:spacing w:line="240" w:lineRule="auto"/>
        <w:rPr>
          <w:rFonts w:ascii="Palatino Linotype" w:hAnsi="Palatino Linotype"/>
          <w:sz w:val="18"/>
          <w:lang w:val="it-IT" w:bidi="en-US"/>
        </w:rPr>
      </w:pPr>
      <w:r w:rsidRPr="002D13BC">
        <w:rPr>
          <w:rFonts w:ascii="Palatino Linotype" w:eastAsia="Palatino Linotype" w:hAnsi="Palatino Linotype" w:cs="Palatino Linotype"/>
          <w:b/>
          <w:bCs/>
          <w:sz w:val="18"/>
          <w:szCs w:val="18"/>
          <w:lang w:val="it-IT"/>
        </w:rPr>
        <w:t>Key words:</w:t>
      </w:r>
      <w:r w:rsidRPr="002D13BC">
        <w:rPr>
          <w:rFonts w:ascii="Palatino Linotype" w:eastAsia="Palatino Linotype" w:hAnsi="Palatino Linotype" w:cs="Palatino Linotype"/>
          <w:sz w:val="18"/>
          <w:szCs w:val="18"/>
          <w:lang w:val="it-IT"/>
        </w:rPr>
        <w:t xml:space="preserve"> </w:t>
      </w:r>
      <w:r w:rsidR="005C1CD6">
        <w:rPr>
          <w:rFonts w:ascii="Palatino Linotype" w:eastAsia="Palatino Linotype" w:hAnsi="Palatino Linotype" w:cs="Palatino Linotype"/>
          <w:sz w:val="18"/>
          <w:szCs w:val="18"/>
          <w:lang w:val="it-IT"/>
        </w:rPr>
        <w:t>Lavoro; home working; ICT; telelavoro; t</w:t>
      </w:r>
      <w:r w:rsidR="002D13BC" w:rsidRPr="002C64DD">
        <w:rPr>
          <w:rFonts w:ascii="Palatino Linotype" w:hAnsi="Palatino Linotype"/>
          <w:sz w:val="18"/>
          <w:lang w:val="it-IT" w:bidi="en-US"/>
        </w:rPr>
        <w:t>ecnostress</w:t>
      </w:r>
      <w:r w:rsidR="005C1CD6">
        <w:rPr>
          <w:rFonts w:ascii="Palatino Linotype" w:hAnsi="Palatino Linotype"/>
          <w:sz w:val="18"/>
          <w:lang w:val="it-IT" w:bidi="en-US"/>
        </w:rPr>
        <w:t>;</w:t>
      </w:r>
      <w:r w:rsidR="002D13BC" w:rsidRPr="002C64DD">
        <w:rPr>
          <w:rFonts w:ascii="Palatino Linotype" w:hAnsi="Palatino Linotype"/>
          <w:sz w:val="18"/>
          <w:lang w:val="it-IT" w:bidi="en-US"/>
        </w:rPr>
        <w:t xml:space="preserve"> rischio psico-sociale</w:t>
      </w:r>
    </w:p>
    <w:p w14:paraId="7EC4EF6A" w14:textId="77777777" w:rsidR="00CE4F4A" w:rsidRDefault="00CE4F4A" w:rsidP="00CE4F4A">
      <w:pPr>
        <w:spacing w:line="240" w:lineRule="auto"/>
        <w:rPr>
          <w:rFonts w:ascii="Palatino Linotype" w:hAnsi="Palatino Linotype"/>
          <w:b/>
          <w:bCs/>
          <w:sz w:val="20"/>
          <w:lang w:val="it-IT"/>
        </w:rPr>
      </w:pPr>
    </w:p>
    <w:p w14:paraId="5772143F" w14:textId="2E3B5F95" w:rsidR="002D13BC" w:rsidRPr="005240CB" w:rsidRDefault="004A19F2" w:rsidP="00CE4F4A">
      <w:pPr>
        <w:spacing w:line="240" w:lineRule="auto"/>
        <w:rPr>
          <w:rFonts w:ascii="Palatino Linotype" w:hAnsi="Palatino Linotype"/>
          <w:b/>
          <w:bCs/>
          <w:color w:val="auto"/>
          <w:sz w:val="18"/>
          <w:szCs w:val="18"/>
        </w:rPr>
      </w:pPr>
      <w:r w:rsidRPr="00CE4F4A">
        <w:rPr>
          <w:rFonts w:ascii="Palatino Linotype" w:hAnsi="Palatino Linotype"/>
          <w:b/>
          <w:bCs/>
          <w:sz w:val="18"/>
          <w:szCs w:val="18"/>
          <w:lang w:val="it-IT"/>
        </w:rPr>
        <w:t xml:space="preserve">Cite this paper as: </w:t>
      </w:r>
      <w:r w:rsidR="002D13BC" w:rsidRPr="00CE4F4A">
        <w:rPr>
          <w:rFonts w:ascii="Palatino Linotype" w:hAnsi="Palatino Linotype"/>
          <w:sz w:val="18"/>
          <w:szCs w:val="18"/>
          <w:lang w:val="it-IT"/>
        </w:rPr>
        <w:t>Chirico F, Rizzo A, De Carlo A, Tordonato G, Sacco A, Giorgi G.</w:t>
      </w:r>
      <w:r w:rsidR="002D13BC" w:rsidRPr="00CE4F4A">
        <w:rPr>
          <w:rFonts w:ascii="Palatino Linotype" w:hAnsi="Palatino Linotype"/>
          <w:b/>
          <w:bCs/>
          <w:sz w:val="18"/>
          <w:szCs w:val="18"/>
          <w:lang w:val="it-IT"/>
        </w:rPr>
        <w:t xml:space="preserve"> </w:t>
      </w:r>
      <w:r w:rsidR="002D13BC" w:rsidRPr="00CE4F4A">
        <w:rPr>
          <w:rFonts w:ascii="Palatino Linotype" w:hAnsi="Palatino Linotype"/>
          <w:sz w:val="18"/>
          <w:szCs w:val="18"/>
          <w:lang w:val="it-IT"/>
        </w:rPr>
        <w:t>Tecnostress e lavoro: modelli, impatto e strategie di prevenzione</w:t>
      </w:r>
      <w:r w:rsidR="00F179E9" w:rsidRPr="00CE4F4A">
        <w:rPr>
          <w:rFonts w:ascii="Palatino Linotype" w:hAnsi="Palatino Linotype"/>
          <w:sz w:val="18"/>
          <w:szCs w:val="18"/>
          <w:lang w:val="it-IT"/>
        </w:rPr>
        <w:t xml:space="preserve"> [Technostress and work: Models, impact, and prevention strategies].</w:t>
      </w:r>
      <w:r w:rsidR="002D13BC" w:rsidRPr="00CE4F4A">
        <w:rPr>
          <w:rFonts w:ascii="Palatino Linotype" w:hAnsi="Palatino Linotype"/>
          <w:sz w:val="18"/>
          <w:szCs w:val="18"/>
          <w:lang w:val="it-IT"/>
        </w:rPr>
        <w:t xml:space="preserve"> </w:t>
      </w:r>
      <w:r w:rsidR="002D13BC" w:rsidRPr="005240CB">
        <w:rPr>
          <w:rFonts w:ascii="Palatino Linotype" w:hAnsi="Palatino Linotype"/>
          <w:iCs/>
          <w:sz w:val="18"/>
          <w:szCs w:val="18"/>
        </w:rPr>
        <w:t xml:space="preserve">G Ital </w:t>
      </w:r>
      <w:proofErr w:type="spellStart"/>
      <w:r w:rsidR="002D13BC" w:rsidRPr="005240CB">
        <w:rPr>
          <w:rFonts w:ascii="Palatino Linotype" w:hAnsi="Palatino Linotype"/>
          <w:iCs/>
          <w:sz w:val="18"/>
          <w:szCs w:val="18"/>
        </w:rPr>
        <w:t>Psicol</w:t>
      </w:r>
      <w:proofErr w:type="spellEnd"/>
      <w:r w:rsidR="002D13BC" w:rsidRPr="005240CB">
        <w:rPr>
          <w:rFonts w:ascii="Palatino Linotype" w:hAnsi="Palatino Linotype"/>
          <w:iCs/>
          <w:sz w:val="18"/>
          <w:szCs w:val="18"/>
        </w:rPr>
        <w:t xml:space="preserve"> Med Lav</w:t>
      </w:r>
      <w:r w:rsidR="0052627F" w:rsidRPr="005240CB">
        <w:rPr>
          <w:rFonts w:ascii="Palatino Linotype" w:hAnsi="Palatino Linotype"/>
          <w:iCs/>
          <w:sz w:val="18"/>
          <w:szCs w:val="18"/>
        </w:rPr>
        <w:t>.</w:t>
      </w:r>
      <w:r w:rsidR="002D13BC" w:rsidRPr="005240CB">
        <w:rPr>
          <w:rFonts w:ascii="Palatino Linotype" w:hAnsi="Palatino Linotype"/>
          <w:iCs/>
          <w:sz w:val="18"/>
          <w:szCs w:val="18"/>
        </w:rPr>
        <w:t xml:space="preserve"> 2024</w:t>
      </w:r>
      <w:r w:rsidR="0052627F" w:rsidRPr="005240CB">
        <w:rPr>
          <w:rFonts w:ascii="Palatino Linotype" w:hAnsi="Palatino Linotype"/>
          <w:iCs/>
          <w:sz w:val="18"/>
          <w:szCs w:val="18"/>
        </w:rPr>
        <w:t>;4(1):</w:t>
      </w:r>
      <w:r w:rsidR="00F8286E">
        <w:rPr>
          <w:rFonts w:ascii="Palatino Linotype" w:hAnsi="Palatino Linotype"/>
          <w:iCs/>
          <w:sz w:val="18"/>
          <w:szCs w:val="18"/>
        </w:rPr>
        <w:t>4</w:t>
      </w:r>
      <w:r w:rsidR="00C1028A">
        <w:rPr>
          <w:rFonts w:ascii="Palatino Linotype" w:hAnsi="Palatino Linotype"/>
          <w:iCs/>
          <w:sz w:val="18"/>
          <w:szCs w:val="18"/>
        </w:rPr>
        <w:t>1</w:t>
      </w:r>
      <w:r w:rsidR="0052627F" w:rsidRPr="005240CB">
        <w:rPr>
          <w:rFonts w:ascii="Palatino Linotype" w:hAnsi="Palatino Linotype"/>
          <w:iCs/>
          <w:sz w:val="18"/>
          <w:szCs w:val="18"/>
        </w:rPr>
        <w:t>-</w:t>
      </w:r>
      <w:r w:rsidR="00C1028A">
        <w:rPr>
          <w:rFonts w:ascii="Palatino Linotype" w:hAnsi="Palatino Linotype"/>
          <w:iCs/>
          <w:sz w:val="18"/>
          <w:szCs w:val="18"/>
        </w:rPr>
        <w:t>56</w:t>
      </w:r>
      <w:r w:rsidR="0052627F" w:rsidRPr="005240CB">
        <w:rPr>
          <w:rFonts w:ascii="Palatino Linotype" w:hAnsi="Palatino Linotype"/>
          <w:iCs/>
          <w:sz w:val="18"/>
          <w:szCs w:val="18"/>
        </w:rPr>
        <w:t xml:space="preserve">. </w:t>
      </w:r>
      <w:r w:rsidR="0052627F" w:rsidRPr="005C1CD6">
        <w:rPr>
          <w:rFonts w:ascii="Palatino Linotype" w:hAnsi="Palatino Linotype"/>
          <w:iCs/>
          <w:color w:val="auto"/>
          <w:sz w:val="18"/>
          <w:szCs w:val="18"/>
        </w:rPr>
        <w:t>Doi:</w:t>
      </w:r>
      <w:r w:rsidR="005C1CD6" w:rsidRPr="005C1CD6">
        <w:rPr>
          <w:rFonts w:ascii="Palatino Linotype" w:hAnsi="Palatino Linotype"/>
          <w:iCs/>
          <w:color w:val="auto"/>
          <w:sz w:val="18"/>
          <w:szCs w:val="18"/>
        </w:rPr>
        <w:t xml:space="preserve"> </w:t>
      </w:r>
      <w:r w:rsidR="005C1CD6" w:rsidRPr="00292C64">
        <w:rPr>
          <w:rFonts w:ascii="Palatino Linotype" w:hAnsi="Palatino Linotype"/>
          <w:iCs/>
          <w:color w:val="auto"/>
          <w:sz w:val="18"/>
          <w:szCs w:val="18"/>
        </w:rPr>
        <w:t>10.69088/2024/TCNS5</w:t>
      </w:r>
      <w:r w:rsidR="002D13BC" w:rsidRPr="005C1CD6">
        <w:rPr>
          <w:rFonts w:ascii="Palatino Linotype" w:hAnsi="Palatino Linotype"/>
          <w:iCs/>
          <w:color w:val="auto"/>
          <w:sz w:val="18"/>
          <w:szCs w:val="18"/>
        </w:rPr>
        <w:t xml:space="preserve">          </w:t>
      </w:r>
      <w:r w:rsidR="002D13BC" w:rsidRPr="005C1CD6">
        <w:rPr>
          <w:rFonts w:ascii="Palatino Linotype" w:hAnsi="Palatino Linotype"/>
          <w:b/>
          <w:bCs/>
          <w:color w:val="auto"/>
          <w:sz w:val="18"/>
          <w:szCs w:val="18"/>
        </w:rPr>
        <w:t xml:space="preserve">                                                                         </w:t>
      </w:r>
    </w:p>
    <w:p w14:paraId="7AA9CB48" w14:textId="77777777" w:rsidR="00CE4F4A" w:rsidRPr="005240CB" w:rsidRDefault="00CE4F4A" w:rsidP="00CE4F4A">
      <w:pPr>
        <w:pStyle w:val="MDPI14history"/>
        <w:spacing w:before="0" w:line="240" w:lineRule="auto"/>
        <w:ind w:left="0"/>
        <w:jc w:val="both"/>
        <w:rPr>
          <w:color w:val="auto"/>
        </w:rPr>
      </w:pPr>
    </w:p>
    <w:p w14:paraId="6DAF2BD5" w14:textId="7D6E0659" w:rsidR="00CE4F4A" w:rsidRDefault="00CE4F4A" w:rsidP="00CE4F4A">
      <w:pPr>
        <w:spacing w:line="276" w:lineRule="auto"/>
        <w:rPr>
          <w:rFonts w:ascii="Palatino Linotype" w:eastAsia="Palatino Linotype" w:hAnsi="Palatino Linotype" w:cs="Palatino Linotype"/>
          <w:sz w:val="18"/>
          <w:szCs w:val="18"/>
        </w:rPr>
      </w:pPr>
      <w:r w:rsidRPr="0097462F">
        <w:rPr>
          <w:rFonts w:ascii="Palatino Linotype" w:eastAsia="Palatino Linotype" w:hAnsi="Palatino Linotype" w:cs="Palatino Linotype"/>
          <w:sz w:val="18"/>
          <w:szCs w:val="18"/>
        </w:rPr>
        <w:t>Received:</w:t>
      </w:r>
      <w:r>
        <w:rPr>
          <w:rFonts w:ascii="Palatino Linotype" w:eastAsia="Palatino Linotype" w:hAnsi="Palatino Linotype" w:cs="Palatino Linotype"/>
          <w:sz w:val="18"/>
          <w:szCs w:val="18"/>
        </w:rPr>
        <w:t xml:space="preserve"> 18 November 2023;</w:t>
      </w:r>
      <w:r w:rsidRPr="00010B41">
        <w:rPr>
          <w:rFonts w:ascii="Palatino Linotype" w:eastAsia="Palatino Linotype" w:hAnsi="Palatino Linotype" w:cs="Palatino Linotype"/>
          <w:sz w:val="18"/>
          <w:szCs w:val="18"/>
        </w:rPr>
        <w:t xml:space="preserve"> Accepted:</w:t>
      </w:r>
      <w:r>
        <w:rPr>
          <w:rFonts w:ascii="Palatino Linotype" w:eastAsia="Palatino Linotype" w:hAnsi="Palatino Linotype" w:cs="Palatino Linotype"/>
          <w:sz w:val="18"/>
          <w:szCs w:val="18"/>
        </w:rPr>
        <w:t xml:space="preserve"> 30 February 2024; </w:t>
      </w:r>
      <w:r w:rsidRPr="00010B41">
        <w:rPr>
          <w:rFonts w:ascii="Palatino Linotype" w:eastAsia="Palatino Linotype" w:hAnsi="Palatino Linotype" w:cs="Palatino Linotype"/>
          <w:sz w:val="18"/>
          <w:szCs w:val="18"/>
        </w:rPr>
        <w:t>Published:</w:t>
      </w:r>
      <w:r>
        <w:rPr>
          <w:rFonts w:ascii="Palatino Linotype" w:eastAsia="Palatino Linotype" w:hAnsi="Palatino Linotype" w:cs="Palatino Linotype"/>
          <w:sz w:val="18"/>
          <w:szCs w:val="18"/>
        </w:rPr>
        <w:t xml:space="preserve"> 15 </w:t>
      </w:r>
      <w:r w:rsidR="004F056A">
        <w:rPr>
          <w:rFonts w:ascii="Palatino Linotype" w:eastAsia="Palatino Linotype" w:hAnsi="Palatino Linotype" w:cs="Palatino Linotype"/>
          <w:sz w:val="18"/>
          <w:szCs w:val="18"/>
        </w:rPr>
        <w:t>April</w:t>
      </w:r>
      <w:r>
        <w:rPr>
          <w:rFonts w:ascii="Palatino Linotype" w:eastAsia="Palatino Linotype" w:hAnsi="Palatino Linotype" w:cs="Palatino Linotype"/>
          <w:sz w:val="18"/>
          <w:szCs w:val="18"/>
        </w:rPr>
        <w:t xml:space="preserve"> 2024.</w:t>
      </w:r>
    </w:p>
    <w:p w14:paraId="138F6D43" w14:textId="77777777" w:rsidR="004A19F2" w:rsidRPr="00CE4F4A" w:rsidRDefault="004A19F2" w:rsidP="004A19F2">
      <w:pPr>
        <w:pStyle w:val="MDPI19line"/>
        <w:pBdr>
          <w:bottom w:val="single" w:sz="4" w:space="0" w:color="000000"/>
        </w:pBdr>
        <w:rPr>
          <w:color w:val="auto"/>
        </w:rPr>
      </w:pPr>
    </w:p>
    <w:p w14:paraId="005F68BA" w14:textId="04EABC51" w:rsidR="004A19F2" w:rsidRPr="00740839" w:rsidRDefault="004A19F2" w:rsidP="004A19F2">
      <w:pPr>
        <w:rPr>
          <w:rFonts w:ascii="Palatino Linotype" w:eastAsia="Palatino Linotype" w:hAnsi="Palatino Linotype" w:cs="Palatino Linotype"/>
          <w:b/>
          <w:bCs/>
          <w:sz w:val="20"/>
          <w:lang w:val="it-IT"/>
        </w:rPr>
      </w:pPr>
      <w:r w:rsidRPr="00740839">
        <w:rPr>
          <w:rFonts w:ascii="Palatino Linotype" w:eastAsia="Palatino Linotype" w:hAnsi="Palatino Linotype" w:cs="Palatino Linotype"/>
          <w:b/>
          <w:bCs/>
          <w:sz w:val="20"/>
          <w:lang w:val="it-IT"/>
        </w:rPr>
        <w:t>INTRODU</w:t>
      </w:r>
      <w:r w:rsidR="00822F9F">
        <w:rPr>
          <w:rFonts w:ascii="Palatino Linotype" w:eastAsia="Palatino Linotype" w:hAnsi="Palatino Linotype" w:cs="Palatino Linotype"/>
          <w:b/>
          <w:bCs/>
          <w:sz w:val="20"/>
          <w:lang w:val="it-IT"/>
        </w:rPr>
        <w:t>ZIONE</w:t>
      </w:r>
    </w:p>
    <w:p w14:paraId="2CC17848" w14:textId="77777777" w:rsidR="00F8286E" w:rsidRDefault="004A19F2" w:rsidP="004A19F2">
      <w:pPr>
        <w:ind w:firstLine="420"/>
        <w:rPr>
          <w:rFonts w:ascii="Palatino Linotype" w:hAnsi="Palatino Linotype"/>
          <w:color w:val="auto"/>
          <w:sz w:val="20"/>
          <w:lang w:val="it-IT"/>
        </w:rPr>
      </w:pPr>
      <w:r w:rsidRPr="00740839">
        <w:rPr>
          <w:rFonts w:ascii="Palatino Linotype" w:hAnsi="Palatino Linotype"/>
          <w:sz w:val="20"/>
          <w:lang w:val="it-IT"/>
        </w:rPr>
        <w:t>I</w:t>
      </w:r>
      <w:r w:rsidR="00740839" w:rsidRPr="00740839">
        <w:rPr>
          <w:rFonts w:ascii="Palatino Linotype" w:hAnsi="Palatino Linotype"/>
          <w:sz w:val="20"/>
          <w:lang w:val="it-IT"/>
        </w:rPr>
        <w:t xml:space="preserve">l tecnostress è una </w:t>
      </w:r>
      <w:r w:rsidR="00A761FB">
        <w:rPr>
          <w:rFonts w:ascii="Palatino Linotype" w:hAnsi="Palatino Linotype"/>
          <w:sz w:val="20"/>
          <w:lang w:val="it-IT"/>
        </w:rPr>
        <w:t>fattispecie</w:t>
      </w:r>
      <w:r w:rsidR="00740839">
        <w:rPr>
          <w:rFonts w:ascii="Palatino Linotype" w:hAnsi="Palatino Linotype"/>
          <w:sz w:val="20"/>
          <w:lang w:val="it-IT"/>
        </w:rPr>
        <w:t xml:space="preserve"> d</w:t>
      </w:r>
      <w:r w:rsidR="00A761FB">
        <w:rPr>
          <w:rFonts w:ascii="Palatino Linotype" w:hAnsi="Palatino Linotype"/>
          <w:sz w:val="20"/>
          <w:lang w:val="it-IT"/>
        </w:rPr>
        <w:t xml:space="preserve">i </w:t>
      </w:r>
      <w:r w:rsidR="00740839">
        <w:rPr>
          <w:rFonts w:ascii="Palatino Linotype" w:hAnsi="Palatino Linotype"/>
          <w:sz w:val="20"/>
          <w:lang w:val="it-IT"/>
        </w:rPr>
        <w:t>stress causat</w:t>
      </w:r>
      <w:r w:rsidR="00A761FB">
        <w:rPr>
          <w:rFonts w:ascii="Palatino Linotype" w:hAnsi="Palatino Linotype"/>
          <w:sz w:val="20"/>
          <w:lang w:val="it-IT"/>
        </w:rPr>
        <w:t>o</w:t>
      </w:r>
      <w:r w:rsidR="00740839">
        <w:rPr>
          <w:rFonts w:ascii="Palatino Linotype" w:hAnsi="Palatino Linotype"/>
          <w:sz w:val="20"/>
          <w:lang w:val="it-IT"/>
        </w:rPr>
        <w:t xml:space="preserve"> da</w:t>
      </w:r>
      <w:r w:rsidR="00FF12EF">
        <w:rPr>
          <w:rFonts w:ascii="Palatino Linotype" w:hAnsi="Palatino Linotype"/>
          <w:sz w:val="20"/>
          <w:lang w:val="it-IT"/>
        </w:rPr>
        <w:t>ll’</w:t>
      </w:r>
      <w:r w:rsidR="00740839">
        <w:rPr>
          <w:rFonts w:ascii="Palatino Linotype" w:hAnsi="Palatino Linotype"/>
          <w:sz w:val="20"/>
          <w:lang w:val="it-IT"/>
        </w:rPr>
        <w:t>utilizzo</w:t>
      </w:r>
      <w:r w:rsidR="00965BE8">
        <w:rPr>
          <w:rFonts w:ascii="Palatino Linotype" w:hAnsi="Palatino Linotype"/>
          <w:sz w:val="20"/>
          <w:lang w:val="it-IT"/>
        </w:rPr>
        <w:t xml:space="preserve"> eccessivo e</w:t>
      </w:r>
      <w:r w:rsidR="00740839">
        <w:rPr>
          <w:rFonts w:ascii="Palatino Linotype" w:hAnsi="Palatino Linotype"/>
          <w:sz w:val="20"/>
          <w:lang w:val="it-IT"/>
        </w:rPr>
        <w:t xml:space="preserve"> disfunzionale delle nuove tecnologie informatiche e digitali (Information and Communication Technologies, ICT)</w:t>
      </w:r>
      <w:r w:rsidR="00F90CF6">
        <w:rPr>
          <w:rFonts w:ascii="Palatino Linotype" w:hAnsi="Palatino Linotype"/>
          <w:sz w:val="20"/>
          <w:lang w:val="it-IT"/>
        </w:rPr>
        <w:t>,</w:t>
      </w:r>
      <w:r w:rsidR="00740839">
        <w:rPr>
          <w:rFonts w:ascii="Palatino Linotype" w:hAnsi="Palatino Linotype"/>
          <w:sz w:val="20"/>
          <w:lang w:val="it-IT"/>
        </w:rPr>
        <w:t xml:space="preserve"> c</w:t>
      </w:r>
      <w:r w:rsidR="00F90CF6">
        <w:rPr>
          <w:rFonts w:ascii="Palatino Linotype" w:hAnsi="Palatino Linotype"/>
          <w:sz w:val="20"/>
          <w:lang w:val="it-IT"/>
        </w:rPr>
        <w:t xml:space="preserve">he può </w:t>
      </w:r>
      <w:r w:rsidR="00A761FB">
        <w:rPr>
          <w:rFonts w:ascii="Palatino Linotype" w:hAnsi="Palatino Linotype"/>
          <w:sz w:val="20"/>
          <w:lang w:val="it-IT"/>
        </w:rPr>
        <w:t>avere</w:t>
      </w:r>
      <w:r w:rsidR="00740839">
        <w:rPr>
          <w:rFonts w:ascii="Palatino Linotype" w:hAnsi="Palatino Linotype"/>
          <w:sz w:val="20"/>
          <w:lang w:val="it-IT"/>
        </w:rPr>
        <w:t xml:space="preserve"> un impatto significativo sulla salute de</w:t>
      </w:r>
      <w:r w:rsidR="00922E17">
        <w:rPr>
          <w:rFonts w:ascii="Palatino Linotype" w:hAnsi="Palatino Linotype"/>
          <w:sz w:val="20"/>
          <w:lang w:val="it-IT"/>
        </w:rPr>
        <w:t>i</w:t>
      </w:r>
      <w:r w:rsidR="00740839">
        <w:rPr>
          <w:rFonts w:ascii="Palatino Linotype" w:hAnsi="Palatino Linotype"/>
          <w:sz w:val="20"/>
          <w:lang w:val="it-IT"/>
        </w:rPr>
        <w:t xml:space="preserve"> lavorator</w:t>
      </w:r>
      <w:r w:rsidR="00922E17">
        <w:rPr>
          <w:rFonts w:ascii="Palatino Linotype" w:hAnsi="Palatino Linotype"/>
          <w:sz w:val="20"/>
          <w:lang w:val="it-IT"/>
        </w:rPr>
        <w:t>i</w:t>
      </w:r>
      <w:r w:rsidR="00740839">
        <w:rPr>
          <w:rFonts w:ascii="Palatino Linotype" w:hAnsi="Palatino Linotype"/>
          <w:sz w:val="20"/>
          <w:lang w:val="it-IT"/>
        </w:rPr>
        <w:t xml:space="preserve"> </w:t>
      </w:r>
      <w:r w:rsidRPr="00740839">
        <w:rPr>
          <w:rFonts w:ascii="Palatino Linotype" w:hAnsi="Palatino Linotype"/>
          <w:sz w:val="20"/>
          <w:lang w:val="it-IT"/>
        </w:rPr>
        <w:t xml:space="preserve">[1]. </w:t>
      </w:r>
      <w:r w:rsidR="00740839">
        <w:rPr>
          <w:rFonts w:ascii="Palatino Linotype" w:hAnsi="Palatino Linotype"/>
          <w:sz w:val="20"/>
          <w:lang w:val="it-IT"/>
        </w:rPr>
        <w:t xml:space="preserve">Il termine “tecnostress” è stato </w:t>
      </w:r>
      <w:r w:rsidR="00F15130">
        <w:rPr>
          <w:rFonts w:ascii="Palatino Linotype" w:hAnsi="Palatino Linotype"/>
          <w:sz w:val="20"/>
          <w:lang w:val="it-IT"/>
        </w:rPr>
        <w:t>coniato</w:t>
      </w:r>
      <w:r w:rsidR="00740839">
        <w:rPr>
          <w:rFonts w:ascii="Palatino Linotype" w:hAnsi="Palatino Linotype"/>
          <w:sz w:val="20"/>
          <w:lang w:val="it-IT"/>
        </w:rPr>
        <w:t xml:space="preserve"> dallo psicologo americano Craig Brod</w:t>
      </w:r>
      <w:r w:rsidR="0027200D">
        <w:rPr>
          <w:rFonts w:ascii="Palatino Linotype" w:hAnsi="Palatino Linotype"/>
          <w:sz w:val="20"/>
          <w:lang w:val="it-IT"/>
        </w:rPr>
        <w:t xml:space="preserve"> che,</w:t>
      </w:r>
      <w:r w:rsidR="00740839">
        <w:rPr>
          <w:rFonts w:ascii="Palatino Linotype" w:hAnsi="Palatino Linotype"/>
          <w:sz w:val="20"/>
          <w:lang w:val="it-IT"/>
        </w:rPr>
        <w:t xml:space="preserve"> nel 1984 </w:t>
      </w:r>
      <w:r w:rsidR="0027200D">
        <w:rPr>
          <w:rFonts w:ascii="Palatino Linotype" w:hAnsi="Palatino Linotype"/>
          <w:sz w:val="20"/>
          <w:lang w:val="it-IT"/>
        </w:rPr>
        <w:t>lo</w:t>
      </w:r>
      <w:r w:rsidR="00EA4FA5">
        <w:rPr>
          <w:rFonts w:ascii="Palatino Linotype" w:hAnsi="Palatino Linotype"/>
          <w:sz w:val="20"/>
          <w:lang w:val="it-IT"/>
        </w:rPr>
        <w:t xml:space="preserve"> </w:t>
      </w:r>
      <w:r w:rsidR="003420CA">
        <w:rPr>
          <w:rFonts w:ascii="Palatino Linotype" w:hAnsi="Palatino Linotype"/>
          <w:sz w:val="20"/>
          <w:lang w:val="it-IT"/>
        </w:rPr>
        <w:t xml:space="preserve">ha </w:t>
      </w:r>
      <w:r w:rsidR="00F15130">
        <w:rPr>
          <w:rFonts w:ascii="Palatino Linotype" w:hAnsi="Palatino Linotype"/>
          <w:sz w:val="20"/>
          <w:lang w:val="it-IT"/>
        </w:rPr>
        <w:t>descri</w:t>
      </w:r>
      <w:r w:rsidR="003420CA">
        <w:rPr>
          <w:rFonts w:ascii="Palatino Linotype" w:hAnsi="Palatino Linotype"/>
          <w:sz w:val="20"/>
          <w:lang w:val="it-IT"/>
        </w:rPr>
        <w:t>tto</w:t>
      </w:r>
      <w:r w:rsidR="00740839">
        <w:rPr>
          <w:rFonts w:ascii="Palatino Linotype" w:hAnsi="Palatino Linotype"/>
          <w:sz w:val="20"/>
          <w:lang w:val="it-IT"/>
        </w:rPr>
        <w:t xml:space="preserve"> come un disturbo ca</w:t>
      </w:r>
      <w:r w:rsidR="00A761FB">
        <w:rPr>
          <w:rFonts w:ascii="Palatino Linotype" w:hAnsi="Palatino Linotype"/>
          <w:sz w:val="20"/>
          <w:lang w:val="it-IT"/>
        </w:rPr>
        <w:t xml:space="preserve">ratterizzato </w:t>
      </w:r>
      <w:r w:rsidR="00740839">
        <w:rPr>
          <w:rFonts w:ascii="Palatino Linotype" w:hAnsi="Palatino Linotype"/>
          <w:sz w:val="20"/>
          <w:lang w:val="it-IT"/>
        </w:rPr>
        <w:t>dall’incapacità di gestire le moderne tecnologie informatiche (computer e software). Da allora</w:t>
      </w:r>
      <w:r w:rsidR="00FF12EF">
        <w:rPr>
          <w:rFonts w:ascii="Palatino Linotype" w:hAnsi="Palatino Linotype"/>
          <w:sz w:val="20"/>
          <w:lang w:val="it-IT"/>
        </w:rPr>
        <w:t xml:space="preserve"> </w:t>
      </w:r>
      <w:r w:rsidR="00F90CF6">
        <w:rPr>
          <w:rFonts w:ascii="Palatino Linotype" w:hAnsi="Palatino Linotype"/>
          <w:sz w:val="20"/>
          <w:lang w:val="it-IT"/>
        </w:rPr>
        <w:t>tale</w:t>
      </w:r>
      <w:r w:rsidR="0027200D">
        <w:rPr>
          <w:rFonts w:ascii="Palatino Linotype" w:hAnsi="Palatino Linotype"/>
          <w:sz w:val="20"/>
          <w:lang w:val="it-IT"/>
        </w:rPr>
        <w:t xml:space="preserve"> </w:t>
      </w:r>
      <w:r w:rsidR="00740839">
        <w:rPr>
          <w:rFonts w:ascii="Palatino Linotype" w:hAnsi="Palatino Linotype"/>
          <w:sz w:val="20"/>
          <w:lang w:val="it-IT"/>
        </w:rPr>
        <w:t xml:space="preserve">tipologia di </w:t>
      </w:r>
      <w:r w:rsidR="0027200D">
        <w:rPr>
          <w:rFonts w:ascii="Palatino Linotype" w:hAnsi="Palatino Linotype"/>
          <w:sz w:val="20"/>
          <w:lang w:val="it-IT"/>
        </w:rPr>
        <w:t>s</w:t>
      </w:r>
      <w:r w:rsidR="00740839">
        <w:rPr>
          <w:rFonts w:ascii="Palatino Linotype" w:hAnsi="Palatino Linotype"/>
          <w:sz w:val="20"/>
          <w:lang w:val="it-IT"/>
        </w:rPr>
        <w:t>tress</w:t>
      </w:r>
      <w:r w:rsidR="003420CA">
        <w:rPr>
          <w:rFonts w:ascii="Palatino Linotype" w:hAnsi="Palatino Linotype"/>
          <w:sz w:val="20"/>
          <w:lang w:val="it-IT"/>
        </w:rPr>
        <w:t xml:space="preserve"> è stata</w:t>
      </w:r>
      <w:r w:rsidR="0027200D">
        <w:rPr>
          <w:rFonts w:ascii="Palatino Linotype" w:hAnsi="Palatino Linotype"/>
          <w:sz w:val="20"/>
          <w:lang w:val="it-IT"/>
        </w:rPr>
        <w:t xml:space="preserve"> </w:t>
      </w:r>
      <w:r w:rsidR="003420CA">
        <w:rPr>
          <w:rFonts w:ascii="Palatino Linotype" w:hAnsi="Palatino Linotype"/>
          <w:sz w:val="20"/>
          <w:lang w:val="it-IT"/>
        </w:rPr>
        <w:t>associata</w:t>
      </w:r>
      <w:r w:rsidR="00F15130">
        <w:rPr>
          <w:rFonts w:ascii="Palatino Linotype" w:hAnsi="Palatino Linotype"/>
          <w:sz w:val="20"/>
          <w:lang w:val="it-IT"/>
        </w:rPr>
        <w:t xml:space="preserve"> in numerosi studi</w:t>
      </w:r>
      <w:r w:rsidR="0027200D">
        <w:rPr>
          <w:rFonts w:ascii="Palatino Linotype" w:hAnsi="Palatino Linotype"/>
          <w:sz w:val="20"/>
          <w:lang w:val="it-IT"/>
        </w:rPr>
        <w:t xml:space="preserve"> </w:t>
      </w:r>
      <w:r w:rsidR="00740839">
        <w:rPr>
          <w:rFonts w:ascii="Palatino Linotype" w:hAnsi="Palatino Linotype"/>
          <w:sz w:val="20"/>
          <w:lang w:val="it-IT"/>
        </w:rPr>
        <w:t>all</w:t>
      </w:r>
      <w:r w:rsidR="003420CA">
        <w:rPr>
          <w:rFonts w:ascii="Palatino Linotype" w:hAnsi="Palatino Linotype"/>
          <w:sz w:val="20"/>
          <w:lang w:val="it-IT"/>
        </w:rPr>
        <w:t xml:space="preserve">’uso delle </w:t>
      </w:r>
      <w:r w:rsidR="00D15582">
        <w:rPr>
          <w:rFonts w:ascii="Palatino Linotype" w:hAnsi="Palatino Linotype"/>
          <w:sz w:val="20"/>
          <w:lang w:val="it-IT"/>
        </w:rPr>
        <w:t>n</w:t>
      </w:r>
      <w:r w:rsidR="003420CA">
        <w:rPr>
          <w:rFonts w:ascii="Palatino Linotype" w:hAnsi="Palatino Linotype"/>
          <w:sz w:val="20"/>
          <w:lang w:val="it-IT"/>
        </w:rPr>
        <w:t>uove</w:t>
      </w:r>
      <w:r w:rsidR="00740839">
        <w:rPr>
          <w:rFonts w:ascii="Palatino Linotype" w:hAnsi="Palatino Linotype"/>
          <w:sz w:val="20"/>
          <w:lang w:val="it-IT"/>
        </w:rPr>
        <w:t xml:space="preserve"> tecnologie</w:t>
      </w:r>
      <w:r w:rsidR="003420CA">
        <w:rPr>
          <w:rFonts w:ascii="Palatino Linotype" w:hAnsi="Palatino Linotype"/>
          <w:sz w:val="20"/>
          <w:lang w:val="it-IT"/>
        </w:rPr>
        <w:t xml:space="preserve"> </w:t>
      </w:r>
      <w:r w:rsidRPr="00740839">
        <w:rPr>
          <w:rFonts w:ascii="Palatino Linotype" w:hAnsi="Palatino Linotype"/>
          <w:sz w:val="20"/>
          <w:lang w:val="it-IT"/>
        </w:rPr>
        <w:t>[</w:t>
      </w:r>
      <w:r w:rsidR="003543B7">
        <w:rPr>
          <w:rFonts w:ascii="Palatino Linotype" w:hAnsi="Palatino Linotype"/>
          <w:sz w:val="20"/>
          <w:lang w:val="it-IT"/>
        </w:rPr>
        <w:t>2</w:t>
      </w:r>
      <w:r w:rsidRPr="00740839">
        <w:rPr>
          <w:rFonts w:ascii="Palatino Linotype" w:hAnsi="Palatino Linotype"/>
          <w:sz w:val="20"/>
          <w:lang w:val="it-IT"/>
        </w:rPr>
        <w:t xml:space="preserve">, </w:t>
      </w:r>
      <w:r w:rsidR="003543B7">
        <w:rPr>
          <w:rFonts w:ascii="Palatino Linotype" w:hAnsi="Palatino Linotype"/>
          <w:sz w:val="20"/>
          <w:lang w:val="it-IT"/>
        </w:rPr>
        <w:t>3</w:t>
      </w:r>
      <w:r w:rsidRPr="00740839">
        <w:rPr>
          <w:rFonts w:ascii="Palatino Linotype" w:hAnsi="Palatino Linotype"/>
          <w:sz w:val="20"/>
          <w:lang w:val="it-IT"/>
        </w:rPr>
        <w:t>]</w:t>
      </w:r>
      <w:r w:rsidR="003420CA">
        <w:rPr>
          <w:rFonts w:ascii="Palatino Linotype" w:hAnsi="Palatino Linotype"/>
          <w:sz w:val="20"/>
          <w:lang w:val="it-IT"/>
        </w:rPr>
        <w:t xml:space="preserve"> </w:t>
      </w:r>
      <w:r w:rsidR="00FF12EF">
        <w:rPr>
          <w:rFonts w:ascii="Palatino Linotype" w:hAnsi="Palatino Linotype"/>
          <w:sz w:val="20"/>
          <w:lang w:val="it-IT"/>
        </w:rPr>
        <w:t>come</w:t>
      </w:r>
      <w:r w:rsidR="003420CA">
        <w:rPr>
          <w:rFonts w:ascii="Palatino Linotype" w:hAnsi="Palatino Linotype"/>
          <w:sz w:val="20"/>
          <w:lang w:val="it-IT"/>
        </w:rPr>
        <w:t xml:space="preserve"> portatili, smartphone e wireless e</w:t>
      </w:r>
      <w:r w:rsidR="003420CA" w:rsidRPr="00CE4F4A">
        <w:rPr>
          <w:rFonts w:ascii="Palatino Linotype" w:hAnsi="Palatino Linotype"/>
          <w:color w:val="auto"/>
          <w:sz w:val="20"/>
          <w:lang w:val="it-IT"/>
        </w:rPr>
        <w:t>d è stat</w:t>
      </w:r>
      <w:r w:rsidR="00FF12EF" w:rsidRPr="00CE4F4A">
        <w:rPr>
          <w:rFonts w:ascii="Palatino Linotype" w:hAnsi="Palatino Linotype"/>
          <w:color w:val="auto"/>
          <w:sz w:val="20"/>
          <w:lang w:val="it-IT"/>
        </w:rPr>
        <w:t>a</w:t>
      </w:r>
      <w:r w:rsidR="003420CA" w:rsidRPr="00CE4F4A">
        <w:rPr>
          <w:rFonts w:ascii="Palatino Linotype" w:hAnsi="Palatino Linotype"/>
          <w:color w:val="auto"/>
          <w:sz w:val="20"/>
          <w:lang w:val="it-IT"/>
        </w:rPr>
        <w:t xml:space="preserve"> </w:t>
      </w:r>
      <w:r w:rsidR="0027200D" w:rsidRPr="00CE4F4A">
        <w:rPr>
          <w:rFonts w:ascii="Palatino Linotype" w:hAnsi="Palatino Linotype"/>
          <w:color w:val="auto"/>
          <w:sz w:val="20"/>
          <w:lang w:val="it-IT"/>
        </w:rPr>
        <w:t>de</w:t>
      </w:r>
      <w:r w:rsidR="00F15130" w:rsidRPr="00CE4F4A">
        <w:rPr>
          <w:rFonts w:ascii="Palatino Linotype" w:hAnsi="Palatino Linotype"/>
          <w:color w:val="auto"/>
          <w:sz w:val="20"/>
          <w:lang w:val="it-IT"/>
        </w:rPr>
        <w:t>scritt</w:t>
      </w:r>
      <w:r w:rsidR="00FF12EF" w:rsidRPr="00CE4F4A">
        <w:rPr>
          <w:rFonts w:ascii="Palatino Linotype" w:hAnsi="Palatino Linotype"/>
          <w:color w:val="auto"/>
          <w:sz w:val="20"/>
          <w:lang w:val="it-IT"/>
        </w:rPr>
        <w:t>a</w:t>
      </w:r>
      <w:r w:rsidR="00F15130" w:rsidRPr="00CE4F4A">
        <w:rPr>
          <w:rFonts w:ascii="Palatino Linotype" w:hAnsi="Palatino Linotype"/>
          <w:color w:val="auto"/>
          <w:sz w:val="20"/>
          <w:lang w:val="it-IT"/>
        </w:rPr>
        <w:t xml:space="preserve"> come</w:t>
      </w:r>
      <w:r w:rsidR="00223A85" w:rsidRPr="00CE4F4A">
        <w:rPr>
          <w:rFonts w:ascii="Palatino Linotype" w:hAnsi="Palatino Linotype"/>
          <w:color w:val="auto"/>
          <w:sz w:val="20"/>
          <w:lang w:val="it-IT"/>
        </w:rPr>
        <w:t xml:space="preserve"> </w:t>
      </w:r>
      <w:r w:rsidR="00965BE8" w:rsidRPr="00CE4F4A">
        <w:rPr>
          <w:rFonts w:ascii="Palatino Linotype" w:hAnsi="Palatino Linotype"/>
          <w:color w:val="auto"/>
          <w:sz w:val="20"/>
          <w:lang w:val="it-IT"/>
        </w:rPr>
        <w:t>u</w:t>
      </w:r>
      <w:r w:rsidR="00D15582" w:rsidRPr="00CE4F4A">
        <w:rPr>
          <w:rFonts w:ascii="Palatino Linotype" w:hAnsi="Palatino Linotype"/>
          <w:color w:val="auto"/>
          <w:sz w:val="20"/>
          <w:lang w:val="it-IT"/>
        </w:rPr>
        <w:t>n</w:t>
      </w:r>
      <w:r w:rsidR="00223A85" w:rsidRPr="00CE4F4A">
        <w:rPr>
          <w:rFonts w:ascii="Palatino Linotype" w:hAnsi="Palatino Linotype"/>
          <w:color w:val="auto"/>
          <w:sz w:val="20"/>
          <w:lang w:val="it-IT"/>
        </w:rPr>
        <w:t xml:space="preserve"> </w:t>
      </w:r>
      <w:r w:rsidR="00EA4FA5" w:rsidRPr="00CE4F4A">
        <w:rPr>
          <w:rFonts w:ascii="Palatino Linotype" w:hAnsi="Palatino Linotype"/>
          <w:color w:val="auto"/>
          <w:sz w:val="20"/>
          <w:lang w:val="it-IT"/>
        </w:rPr>
        <w:t>fattore di rischio psicosociale</w:t>
      </w:r>
      <w:r w:rsidR="00F15130" w:rsidRPr="00CE4F4A">
        <w:rPr>
          <w:rFonts w:ascii="Palatino Linotype" w:hAnsi="Palatino Linotype"/>
          <w:color w:val="auto"/>
          <w:sz w:val="20"/>
          <w:lang w:val="it-IT"/>
        </w:rPr>
        <w:t xml:space="preserve"> </w:t>
      </w:r>
      <w:r w:rsidR="00D15582" w:rsidRPr="00CE4F4A">
        <w:rPr>
          <w:rFonts w:ascii="Palatino Linotype" w:hAnsi="Palatino Linotype"/>
          <w:color w:val="auto"/>
          <w:sz w:val="20"/>
          <w:lang w:val="it-IT"/>
        </w:rPr>
        <w:t xml:space="preserve">emergente </w:t>
      </w:r>
      <w:r w:rsidR="00F15130" w:rsidRPr="00CE4F4A">
        <w:rPr>
          <w:rFonts w:ascii="Palatino Linotype" w:hAnsi="Palatino Linotype"/>
          <w:color w:val="auto"/>
          <w:sz w:val="20"/>
          <w:lang w:val="it-IT"/>
        </w:rPr>
        <w:t xml:space="preserve">sia in ambito lavorativo </w:t>
      </w:r>
      <w:r w:rsidR="00DE6459" w:rsidRPr="00CE4F4A">
        <w:rPr>
          <w:rFonts w:ascii="Palatino Linotype" w:hAnsi="Palatino Linotype"/>
          <w:color w:val="auto"/>
          <w:sz w:val="20"/>
          <w:lang w:val="it-IT"/>
        </w:rPr>
        <w:t xml:space="preserve">sia </w:t>
      </w:r>
      <w:r w:rsidR="00922E17" w:rsidRPr="00CE4F4A">
        <w:rPr>
          <w:rFonts w:ascii="Palatino Linotype" w:hAnsi="Palatino Linotype"/>
          <w:color w:val="auto"/>
          <w:sz w:val="20"/>
          <w:lang w:val="it-IT"/>
        </w:rPr>
        <w:t>nella sfera</w:t>
      </w:r>
      <w:r w:rsidR="00F15130" w:rsidRPr="00CE4F4A">
        <w:rPr>
          <w:rFonts w:ascii="Palatino Linotype" w:hAnsi="Palatino Linotype"/>
          <w:color w:val="auto"/>
          <w:sz w:val="20"/>
          <w:lang w:val="it-IT"/>
        </w:rPr>
        <w:t xml:space="preserve"> extra-lavorativa</w:t>
      </w:r>
      <w:r w:rsidR="00965BE8" w:rsidRPr="00CE4F4A">
        <w:rPr>
          <w:rFonts w:ascii="Palatino Linotype" w:hAnsi="Palatino Linotype"/>
          <w:color w:val="auto"/>
          <w:sz w:val="20"/>
          <w:lang w:val="it-IT"/>
        </w:rPr>
        <w:t xml:space="preserve"> </w:t>
      </w:r>
      <w:r w:rsidR="0035334F" w:rsidRPr="00CE4F4A">
        <w:rPr>
          <w:rFonts w:ascii="Palatino Linotype" w:hAnsi="Palatino Linotype"/>
          <w:color w:val="auto"/>
          <w:sz w:val="20"/>
          <w:lang w:val="it-IT"/>
        </w:rPr>
        <w:t>[1</w:t>
      </w:r>
      <w:r w:rsidR="00822F9F" w:rsidRPr="00CE4F4A">
        <w:rPr>
          <w:rFonts w:ascii="Palatino Linotype" w:hAnsi="Palatino Linotype"/>
          <w:color w:val="auto"/>
          <w:sz w:val="20"/>
          <w:lang w:val="it-IT"/>
        </w:rPr>
        <w:t>,4</w:t>
      </w:r>
      <w:r w:rsidR="0035334F" w:rsidRPr="00CE4F4A">
        <w:rPr>
          <w:rFonts w:ascii="Palatino Linotype" w:hAnsi="Palatino Linotype"/>
          <w:color w:val="auto"/>
          <w:sz w:val="20"/>
          <w:lang w:val="it-IT"/>
        </w:rPr>
        <w:t>]</w:t>
      </w:r>
      <w:r w:rsidR="00822F9F" w:rsidRPr="00CE4F4A">
        <w:rPr>
          <w:rFonts w:ascii="Palatino Linotype" w:hAnsi="Palatino Linotype"/>
          <w:color w:val="auto"/>
          <w:sz w:val="20"/>
          <w:lang w:val="it-IT"/>
        </w:rPr>
        <w:t>.</w:t>
      </w:r>
      <w:r w:rsidR="00223A85" w:rsidRPr="00CE4F4A">
        <w:rPr>
          <w:rFonts w:ascii="Palatino Linotype" w:hAnsi="Palatino Linotype"/>
          <w:color w:val="auto"/>
          <w:sz w:val="20"/>
          <w:lang w:val="it-IT"/>
        </w:rPr>
        <w:t xml:space="preserve"> </w:t>
      </w:r>
      <w:r w:rsidR="00965BE8" w:rsidRPr="00CE4F4A">
        <w:rPr>
          <w:rFonts w:ascii="Palatino Linotype" w:hAnsi="Palatino Linotype"/>
          <w:color w:val="auto"/>
          <w:sz w:val="20"/>
          <w:lang w:val="it-IT"/>
        </w:rPr>
        <w:t xml:space="preserve">Se da una parte </w:t>
      </w:r>
      <w:r w:rsidR="0035334F" w:rsidRPr="00CE4F4A">
        <w:rPr>
          <w:rFonts w:ascii="Palatino Linotype" w:hAnsi="Palatino Linotype"/>
          <w:color w:val="auto"/>
          <w:sz w:val="20"/>
          <w:lang w:val="it-IT"/>
        </w:rPr>
        <w:t>gli</w:t>
      </w:r>
      <w:r w:rsidR="00223A85" w:rsidRPr="00CE4F4A">
        <w:rPr>
          <w:rFonts w:ascii="Palatino Linotype" w:hAnsi="Palatino Linotype"/>
          <w:color w:val="auto"/>
          <w:sz w:val="20"/>
          <w:lang w:val="it-IT"/>
        </w:rPr>
        <w:t xml:space="preserve"> avanzamenti tecnologici </w:t>
      </w:r>
      <w:r w:rsidR="0035334F" w:rsidRPr="00CE4F4A">
        <w:rPr>
          <w:rFonts w:ascii="Palatino Linotype" w:hAnsi="Palatino Linotype"/>
          <w:color w:val="auto"/>
          <w:sz w:val="20"/>
          <w:lang w:val="it-IT"/>
        </w:rPr>
        <w:t xml:space="preserve">e </w:t>
      </w:r>
      <w:r w:rsidR="00223A85" w:rsidRPr="00CE4F4A">
        <w:rPr>
          <w:rFonts w:ascii="Palatino Linotype" w:hAnsi="Palatino Linotype"/>
          <w:color w:val="auto"/>
          <w:sz w:val="20"/>
          <w:lang w:val="it-IT"/>
        </w:rPr>
        <w:t xml:space="preserve">le </w:t>
      </w:r>
      <w:r w:rsidR="00FF12EF" w:rsidRPr="00CE4F4A">
        <w:rPr>
          <w:rFonts w:ascii="Palatino Linotype" w:hAnsi="Palatino Linotype"/>
          <w:color w:val="auto"/>
          <w:sz w:val="20"/>
          <w:lang w:val="it-IT"/>
        </w:rPr>
        <w:t xml:space="preserve">moderne </w:t>
      </w:r>
      <w:r w:rsidR="00223A85" w:rsidRPr="00CE4F4A">
        <w:rPr>
          <w:rFonts w:ascii="Palatino Linotype" w:hAnsi="Palatino Linotype"/>
          <w:color w:val="auto"/>
          <w:sz w:val="20"/>
          <w:lang w:val="it-IT"/>
        </w:rPr>
        <w:t>tecnologie informatiche</w:t>
      </w:r>
      <w:r w:rsidR="00965BE8" w:rsidRPr="00CE4F4A">
        <w:rPr>
          <w:rFonts w:ascii="Palatino Linotype" w:hAnsi="Palatino Linotype"/>
          <w:color w:val="auto"/>
          <w:sz w:val="20"/>
          <w:lang w:val="it-IT"/>
        </w:rPr>
        <w:t xml:space="preserve"> sono</w:t>
      </w:r>
      <w:r w:rsidR="00FF12EF" w:rsidRPr="00CE4F4A">
        <w:rPr>
          <w:rFonts w:ascii="Palatino Linotype" w:hAnsi="Palatino Linotype"/>
          <w:color w:val="auto"/>
          <w:sz w:val="20"/>
          <w:lang w:val="it-IT"/>
        </w:rPr>
        <w:t xml:space="preserve"> considerate</w:t>
      </w:r>
      <w:r w:rsidR="0035334F" w:rsidRPr="00CE4F4A">
        <w:rPr>
          <w:rFonts w:ascii="Palatino Linotype" w:hAnsi="Palatino Linotype"/>
          <w:color w:val="auto"/>
          <w:sz w:val="20"/>
          <w:lang w:val="it-IT"/>
        </w:rPr>
        <w:t xml:space="preserve"> importanti per la</w:t>
      </w:r>
      <w:r w:rsidR="00D15582" w:rsidRPr="00CE4F4A">
        <w:rPr>
          <w:rFonts w:ascii="Palatino Linotype" w:hAnsi="Palatino Linotype"/>
          <w:color w:val="auto"/>
          <w:sz w:val="20"/>
          <w:lang w:val="it-IT"/>
        </w:rPr>
        <w:t xml:space="preserve"> crescita socio-economica della</w:t>
      </w:r>
      <w:r w:rsidR="0035334F" w:rsidRPr="00CE4F4A">
        <w:rPr>
          <w:rFonts w:ascii="Palatino Linotype" w:hAnsi="Palatino Linotype"/>
          <w:color w:val="auto"/>
          <w:sz w:val="20"/>
          <w:lang w:val="it-IT"/>
        </w:rPr>
        <w:t xml:space="preserve"> nostra società,</w:t>
      </w:r>
      <w:r w:rsidR="00223A85" w:rsidRPr="00CE4F4A">
        <w:rPr>
          <w:rFonts w:ascii="Palatino Linotype" w:hAnsi="Palatino Linotype"/>
          <w:color w:val="auto"/>
          <w:sz w:val="20"/>
          <w:lang w:val="it-IT"/>
        </w:rPr>
        <w:t xml:space="preserve"> </w:t>
      </w:r>
      <w:r w:rsidR="00D15582" w:rsidRPr="00CE4F4A">
        <w:rPr>
          <w:rFonts w:ascii="Palatino Linotype" w:hAnsi="Palatino Linotype"/>
          <w:color w:val="auto"/>
          <w:sz w:val="20"/>
          <w:lang w:val="it-IT"/>
        </w:rPr>
        <w:t>tali tecnologie</w:t>
      </w:r>
      <w:r w:rsidR="00FF12EF" w:rsidRPr="00CE4F4A">
        <w:rPr>
          <w:rFonts w:ascii="Palatino Linotype" w:hAnsi="Palatino Linotype"/>
          <w:color w:val="auto"/>
          <w:sz w:val="20"/>
          <w:lang w:val="it-IT"/>
        </w:rPr>
        <w:t xml:space="preserve"> nascondono</w:t>
      </w:r>
      <w:r w:rsidR="00D15582" w:rsidRPr="00CE4F4A">
        <w:rPr>
          <w:rFonts w:ascii="Palatino Linotype" w:hAnsi="Palatino Linotype"/>
          <w:color w:val="auto"/>
          <w:sz w:val="20"/>
          <w:lang w:val="it-IT"/>
        </w:rPr>
        <w:t xml:space="preserve"> tuttavia</w:t>
      </w:r>
      <w:r w:rsidR="00FF12EF" w:rsidRPr="00CE4F4A">
        <w:rPr>
          <w:rFonts w:ascii="Palatino Linotype" w:hAnsi="Palatino Linotype"/>
          <w:color w:val="auto"/>
          <w:sz w:val="20"/>
          <w:lang w:val="it-IT"/>
        </w:rPr>
        <w:t xml:space="preserve"> </w:t>
      </w:r>
      <w:r w:rsidR="00223A85" w:rsidRPr="00CE4F4A">
        <w:rPr>
          <w:rFonts w:ascii="Palatino Linotype" w:hAnsi="Palatino Linotype"/>
          <w:color w:val="auto"/>
          <w:sz w:val="20"/>
          <w:lang w:val="it-IT"/>
        </w:rPr>
        <w:t xml:space="preserve">un lato </w:t>
      </w:r>
      <w:r w:rsidR="00FF12EF" w:rsidRPr="00CE4F4A">
        <w:rPr>
          <w:rFonts w:ascii="Palatino Linotype" w:hAnsi="Palatino Linotype"/>
          <w:color w:val="auto"/>
          <w:sz w:val="20"/>
          <w:lang w:val="it-IT"/>
        </w:rPr>
        <w:t>“</w:t>
      </w:r>
      <w:r w:rsidR="00223A85" w:rsidRPr="00CE4F4A">
        <w:rPr>
          <w:rFonts w:ascii="Palatino Linotype" w:hAnsi="Palatino Linotype"/>
          <w:color w:val="auto"/>
          <w:sz w:val="20"/>
          <w:lang w:val="it-IT"/>
        </w:rPr>
        <w:t>oscuro</w:t>
      </w:r>
      <w:r w:rsidR="00667FF1" w:rsidRPr="00CE4F4A">
        <w:rPr>
          <w:rFonts w:ascii="Palatino Linotype" w:hAnsi="Palatino Linotype"/>
          <w:color w:val="auto"/>
          <w:sz w:val="20"/>
          <w:lang w:val="it-IT"/>
        </w:rPr>
        <w:t>”</w:t>
      </w:r>
      <w:r w:rsidR="00223A85" w:rsidRPr="00CE4F4A">
        <w:rPr>
          <w:rFonts w:ascii="Palatino Linotype" w:hAnsi="Palatino Linotype"/>
          <w:color w:val="auto"/>
          <w:sz w:val="20"/>
          <w:lang w:val="it-IT"/>
        </w:rPr>
        <w:t xml:space="preserve"> per</w:t>
      </w:r>
      <w:r w:rsidR="00D15582" w:rsidRPr="00CE4F4A">
        <w:rPr>
          <w:rFonts w:ascii="Palatino Linotype" w:hAnsi="Palatino Linotype"/>
          <w:color w:val="auto"/>
          <w:sz w:val="20"/>
          <w:lang w:val="it-IT"/>
        </w:rPr>
        <w:t xml:space="preserve"> i</w:t>
      </w:r>
      <w:r w:rsidR="00822F9F" w:rsidRPr="00CE4F4A">
        <w:rPr>
          <w:rFonts w:ascii="Palatino Linotype" w:hAnsi="Palatino Linotype"/>
          <w:color w:val="auto"/>
          <w:sz w:val="20"/>
          <w:lang w:val="it-IT"/>
        </w:rPr>
        <w:t xml:space="preserve"> </w:t>
      </w:r>
      <w:r w:rsidR="00FF12EF" w:rsidRPr="00CE4F4A">
        <w:rPr>
          <w:rFonts w:ascii="Palatino Linotype" w:hAnsi="Palatino Linotype"/>
          <w:color w:val="auto"/>
          <w:sz w:val="20"/>
          <w:lang w:val="it-IT"/>
        </w:rPr>
        <w:t>l</w:t>
      </w:r>
      <w:r w:rsidR="00223A85" w:rsidRPr="00CE4F4A">
        <w:rPr>
          <w:rFonts w:ascii="Palatino Linotype" w:hAnsi="Palatino Linotype"/>
          <w:color w:val="auto"/>
          <w:sz w:val="20"/>
          <w:lang w:val="it-IT"/>
        </w:rPr>
        <w:t>avoratori e</w:t>
      </w:r>
      <w:r w:rsidR="00D15582" w:rsidRPr="00CE4F4A">
        <w:rPr>
          <w:rFonts w:ascii="Palatino Linotype" w:hAnsi="Palatino Linotype"/>
          <w:color w:val="auto"/>
          <w:sz w:val="20"/>
          <w:lang w:val="it-IT"/>
        </w:rPr>
        <w:t xml:space="preserve"> le</w:t>
      </w:r>
      <w:r w:rsidR="00822F9F" w:rsidRPr="00CE4F4A">
        <w:rPr>
          <w:rFonts w:ascii="Palatino Linotype" w:hAnsi="Palatino Linotype"/>
          <w:color w:val="auto"/>
          <w:sz w:val="20"/>
          <w:lang w:val="it-IT"/>
        </w:rPr>
        <w:t xml:space="preserve"> </w:t>
      </w:r>
      <w:r w:rsidR="00223A85" w:rsidRPr="00CE4F4A">
        <w:rPr>
          <w:rFonts w:ascii="Palatino Linotype" w:hAnsi="Palatino Linotype"/>
          <w:color w:val="auto"/>
          <w:sz w:val="20"/>
          <w:lang w:val="it-IT"/>
        </w:rPr>
        <w:t>organizzazioni lavorative [</w:t>
      </w:r>
      <w:r w:rsidR="003543B7" w:rsidRPr="00CE4F4A">
        <w:rPr>
          <w:rFonts w:ascii="Palatino Linotype" w:hAnsi="Palatino Linotype"/>
          <w:color w:val="auto"/>
          <w:sz w:val="20"/>
          <w:lang w:val="it-IT"/>
        </w:rPr>
        <w:t>5</w:t>
      </w:r>
      <w:r w:rsidR="00B70486" w:rsidRPr="00CE4F4A">
        <w:rPr>
          <w:rFonts w:ascii="Palatino Linotype" w:hAnsi="Palatino Linotype"/>
          <w:color w:val="auto"/>
          <w:sz w:val="20"/>
          <w:lang w:val="it-IT"/>
        </w:rPr>
        <w:t>,</w:t>
      </w:r>
      <w:r w:rsidR="003543B7" w:rsidRPr="00CE4F4A">
        <w:rPr>
          <w:rFonts w:ascii="Palatino Linotype" w:hAnsi="Palatino Linotype"/>
          <w:color w:val="auto"/>
          <w:sz w:val="20"/>
          <w:lang w:val="it-IT"/>
        </w:rPr>
        <w:t>6</w:t>
      </w:r>
      <w:r w:rsidR="00223A85" w:rsidRPr="00CE4F4A">
        <w:rPr>
          <w:rFonts w:ascii="Palatino Linotype" w:hAnsi="Palatino Linotype"/>
          <w:color w:val="auto"/>
          <w:sz w:val="20"/>
          <w:lang w:val="it-IT"/>
        </w:rPr>
        <w:t>].</w:t>
      </w:r>
      <w:r w:rsidR="00B70486" w:rsidRPr="00CE4F4A">
        <w:rPr>
          <w:rFonts w:ascii="Palatino Linotype" w:hAnsi="Palatino Linotype"/>
          <w:color w:val="auto"/>
          <w:sz w:val="20"/>
          <w:lang w:val="it-IT"/>
        </w:rPr>
        <w:t xml:space="preserve"> </w:t>
      </w:r>
      <w:r w:rsidR="003543B7" w:rsidRPr="00CE4F4A">
        <w:rPr>
          <w:rFonts w:ascii="Palatino Linotype" w:hAnsi="Palatino Linotype"/>
          <w:color w:val="auto"/>
          <w:sz w:val="20"/>
          <w:lang w:val="it-IT"/>
        </w:rPr>
        <w:t>Brod ha evidenziato c</w:t>
      </w:r>
      <w:r w:rsidR="0035334F" w:rsidRPr="00CE4F4A">
        <w:rPr>
          <w:rFonts w:ascii="Palatino Linotype" w:hAnsi="Palatino Linotype"/>
          <w:color w:val="auto"/>
          <w:sz w:val="20"/>
          <w:lang w:val="it-IT"/>
        </w:rPr>
        <w:t>ome</w:t>
      </w:r>
      <w:r w:rsidR="003543B7" w:rsidRPr="00CE4F4A">
        <w:rPr>
          <w:rFonts w:ascii="Palatino Linotype" w:hAnsi="Palatino Linotype"/>
          <w:color w:val="auto"/>
          <w:sz w:val="20"/>
          <w:lang w:val="it-IT"/>
        </w:rPr>
        <w:t xml:space="preserve"> il tecnostress cont</w:t>
      </w:r>
      <w:r w:rsidR="0035334F" w:rsidRPr="00CE4F4A">
        <w:rPr>
          <w:rFonts w:ascii="Palatino Linotype" w:hAnsi="Palatino Linotype"/>
          <w:color w:val="auto"/>
          <w:sz w:val="20"/>
          <w:lang w:val="it-IT"/>
        </w:rPr>
        <w:t>enga</w:t>
      </w:r>
      <w:r w:rsidR="003543B7" w:rsidRPr="00CE4F4A">
        <w:rPr>
          <w:rFonts w:ascii="Palatino Linotype" w:hAnsi="Palatino Linotype"/>
          <w:color w:val="auto"/>
          <w:sz w:val="20"/>
          <w:lang w:val="it-IT"/>
        </w:rPr>
        <w:t xml:space="preserve"> tutti gli elementi </w:t>
      </w:r>
      <w:r w:rsidR="00822F9F" w:rsidRPr="00CE4F4A">
        <w:rPr>
          <w:rFonts w:ascii="Palatino Linotype" w:hAnsi="Palatino Linotype"/>
          <w:color w:val="auto"/>
          <w:sz w:val="20"/>
          <w:lang w:val="it-IT"/>
        </w:rPr>
        <w:t xml:space="preserve">intrinseci </w:t>
      </w:r>
      <w:r w:rsidR="003543B7" w:rsidRPr="00CE4F4A">
        <w:rPr>
          <w:rFonts w:ascii="Palatino Linotype" w:hAnsi="Palatino Linotype"/>
          <w:color w:val="auto"/>
          <w:sz w:val="20"/>
          <w:lang w:val="it-IT"/>
        </w:rPr>
        <w:t xml:space="preserve">dello stress, </w:t>
      </w:r>
      <w:r w:rsidR="00FF12EF" w:rsidRPr="00CE4F4A">
        <w:rPr>
          <w:rFonts w:ascii="Palatino Linotype" w:hAnsi="Palatino Linotype"/>
          <w:color w:val="auto"/>
          <w:sz w:val="20"/>
          <w:lang w:val="it-IT"/>
        </w:rPr>
        <w:t>ovvero</w:t>
      </w:r>
      <w:r w:rsidR="00822F9F" w:rsidRPr="00CE4F4A">
        <w:rPr>
          <w:rFonts w:ascii="Palatino Linotype" w:hAnsi="Palatino Linotype"/>
          <w:color w:val="auto"/>
          <w:sz w:val="20"/>
          <w:lang w:val="it-IT"/>
        </w:rPr>
        <w:t xml:space="preserve"> </w:t>
      </w:r>
      <w:r w:rsidR="0035334F" w:rsidRPr="00CE4F4A">
        <w:rPr>
          <w:rFonts w:ascii="Palatino Linotype" w:hAnsi="Palatino Linotype"/>
          <w:color w:val="auto"/>
          <w:sz w:val="20"/>
          <w:lang w:val="it-IT"/>
        </w:rPr>
        <w:t>la dimensione inter</w:t>
      </w:r>
      <w:r w:rsidR="00822F9F" w:rsidRPr="00CE4F4A">
        <w:rPr>
          <w:rFonts w:ascii="Palatino Linotype" w:hAnsi="Palatino Linotype"/>
          <w:color w:val="auto"/>
          <w:sz w:val="20"/>
          <w:lang w:val="it-IT"/>
        </w:rPr>
        <w:t>iore</w:t>
      </w:r>
      <w:r w:rsidR="0035334F" w:rsidRPr="00CE4F4A">
        <w:rPr>
          <w:rFonts w:ascii="Palatino Linotype" w:hAnsi="Palatino Linotype"/>
          <w:color w:val="auto"/>
          <w:sz w:val="20"/>
          <w:lang w:val="it-IT"/>
        </w:rPr>
        <w:t xml:space="preserve"> </w:t>
      </w:r>
      <w:r w:rsidR="00667FF1" w:rsidRPr="00CE4F4A">
        <w:rPr>
          <w:rFonts w:ascii="Palatino Linotype" w:hAnsi="Palatino Linotype"/>
          <w:color w:val="auto"/>
          <w:sz w:val="20"/>
          <w:lang w:val="it-IT"/>
        </w:rPr>
        <w:t>presente ne</w:t>
      </w:r>
      <w:r w:rsidR="00F15130" w:rsidRPr="00CE4F4A">
        <w:rPr>
          <w:rFonts w:ascii="Palatino Linotype" w:hAnsi="Palatino Linotype"/>
          <w:color w:val="auto"/>
          <w:sz w:val="20"/>
          <w:lang w:val="it-IT"/>
        </w:rPr>
        <w:t>l</w:t>
      </w:r>
      <w:r w:rsidR="003543B7" w:rsidRPr="00CE4F4A">
        <w:rPr>
          <w:rFonts w:ascii="Palatino Linotype" w:hAnsi="Palatino Linotype"/>
          <w:color w:val="auto"/>
          <w:sz w:val="20"/>
          <w:lang w:val="it-IT"/>
        </w:rPr>
        <w:t xml:space="preserve"> soggetto </w:t>
      </w:r>
      <w:r w:rsidR="00667FF1" w:rsidRPr="00CE4F4A">
        <w:rPr>
          <w:rFonts w:ascii="Palatino Linotype" w:hAnsi="Palatino Linotype"/>
          <w:color w:val="auto"/>
          <w:sz w:val="20"/>
          <w:lang w:val="it-IT"/>
        </w:rPr>
        <w:t>interessato</w:t>
      </w:r>
      <w:r w:rsidR="003543B7" w:rsidRPr="00CE4F4A">
        <w:rPr>
          <w:rFonts w:ascii="Palatino Linotype" w:hAnsi="Palatino Linotype"/>
          <w:color w:val="auto"/>
          <w:sz w:val="20"/>
          <w:lang w:val="it-IT"/>
        </w:rPr>
        <w:t xml:space="preserve"> (“strain”), l’evento esterno (“stressor”) e l’esperienza di tipo “transazionale”</w:t>
      </w:r>
      <w:r w:rsidR="00F15130" w:rsidRPr="00CE4F4A">
        <w:rPr>
          <w:rFonts w:ascii="Palatino Linotype" w:hAnsi="Palatino Linotype"/>
          <w:color w:val="auto"/>
          <w:sz w:val="20"/>
          <w:lang w:val="it-IT"/>
        </w:rPr>
        <w:t xml:space="preserve"> che</w:t>
      </w:r>
      <w:r w:rsidR="00965BE8" w:rsidRPr="00CE4F4A">
        <w:rPr>
          <w:rFonts w:ascii="Palatino Linotype" w:hAnsi="Palatino Linotype"/>
          <w:color w:val="auto"/>
          <w:sz w:val="20"/>
          <w:lang w:val="it-IT"/>
        </w:rPr>
        <w:t xml:space="preserve">, </w:t>
      </w:r>
      <w:r w:rsidR="00F15130" w:rsidRPr="00CE4F4A">
        <w:rPr>
          <w:rFonts w:ascii="Palatino Linotype" w:hAnsi="Palatino Linotype"/>
          <w:color w:val="auto"/>
          <w:sz w:val="20"/>
          <w:lang w:val="it-IT"/>
        </w:rPr>
        <w:t>come descritto nel</w:t>
      </w:r>
      <w:r w:rsidR="00965BE8" w:rsidRPr="00CE4F4A">
        <w:rPr>
          <w:rFonts w:ascii="Palatino Linotype" w:hAnsi="Palatino Linotype"/>
          <w:color w:val="auto"/>
          <w:sz w:val="20"/>
          <w:lang w:val="it-IT"/>
        </w:rPr>
        <w:t xml:space="preserve"> modello di </w:t>
      </w:r>
      <w:r w:rsidR="00667FF1" w:rsidRPr="00CE4F4A">
        <w:rPr>
          <w:rFonts w:ascii="Palatino Linotype" w:hAnsi="Palatino Linotype"/>
          <w:color w:val="auto"/>
          <w:sz w:val="20"/>
          <w:lang w:val="it-IT"/>
        </w:rPr>
        <w:t xml:space="preserve">stress messo a punto da </w:t>
      </w:r>
      <w:r w:rsidR="00965BE8" w:rsidRPr="00CE4F4A">
        <w:rPr>
          <w:rFonts w:ascii="Palatino Linotype" w:hAnsi="Palatino Linotype"/>
          <w:color w:val="auto"/>
          <w:sz w:val="20"/>
          <w:lang w:val="it-IT"/>
        </w:rPr>
        <w:t>Lazarus,</w:t>
      </w:r>
      <w:r w:rsidR="003543B7" w:rsidRPr="00CE4F4A">
        <w:rPr>
          <w:rFonts w:ascii="Palatino Linotype" w:hAnsi="Palatino Linotype"/>
          <w:color w:val="auto"/>
          <w:sz w:val="20"/>
          <w:lang w:val="it-IT"/>
        </w:rPr>
        <w:t xml:space="preserve"> </w:t>
      </w:r>
      <w:r w:rsidR="00667FF1" w:rsidRPr="00CE4F4A">
        <w:rPr>
          <w:rFonts w:ascii="Palatino Linotype" w:hAnsi="Palatino Linotype"/>
          <w:color w:val="auto"/>
          <w:sz w:val="20"/>
          <w:lang w:val="it-IT"/>
        </w:rPr>
        <w:t>intercorre</w:t>
      </w:r>
      <w:r w:rsidR="003543B7" w:rsidRPr="00CE4F4A">
        <w:rPr>
          <w:rFonts w:ascii="Palatino Linotype" w:hAnsi="Palatino Linotype"/>
          <w:color w:val="auto"/>
          <w:sz w:val="20"/>
          <w:lang w:val="it-IT"/>
        </w:rPr>
        <w:t xml:space="preserve"> tra il soggetto interessato e l’ambiente</w:t>
      </w:r>
      <w:r w:rsidR="0035334F" w:rsidRPr="00CE4F4A">
        <w:rPr>
          <w:rFonts w:ascii="Palatino Linotype" w:hAnsi="Palatino Linotype"/>
          <w:color w:val="auto"/>
          <w:sz w:val="20"/>
          <w:lang w:val="it-IT"/>
        </w:rPr>
        <w:t xml:space="preserve"> </w:t>
      </w:r>
      <w:r w:rsidR="00FF12EF" w:rsidRPr="00CE4F4A">
        <w:rPr>
          <w:rFonts w:ascii="Palatino Linotype" w:hAnsi="Palatino Linotype"/>
          <w:color w:val="auto"/>
          <w:sz w:val="20"/>
          <w:lang w:val="it-IT"/>
        </w:rPr>
        <w:t>di vita e/o di lavoro circostante</w:t>
      </w:r>
      <w:r w:rsidR="003543B7" w:rsidRPr="00CE4F4A">
        <w:rPr>
          <w:rFonts w:ascii="Palatino Linotype" w:hAnsi="Palatino Linotype"/>
          <w:color w:val="auto"/>
          <w:sz w:val="20"/>
          <w:lang w:val="it-IT"/>
        </w:rPr>
        <w:t xml:space="preserve"> [1,7].</w:t>
      </w:r>
      <w:r w:rsidR="001C5562" w:rsidRPr="00CE4F4A">
        <w:rPr>
          <w:rFonts w:ascii="Palatino Linotype" w:hAnsi="Palatino Linotype"/>
          <w:color w:val="auto"/>
          <w:sz w:val="20"/>
          <w:lang w:val="it-IT"/>
        </w:rPr>
        <w:t xml:space="preserve"> </w:t>
      </w:r>
    </w:p>
    <w:p w14:paraId="70AF6CED" w14:textId="41DF40B0" w:rsidR="00EA4FA5" w:rsidRDefault="00822F9F" w:rsidP="004A19F2">
      <w:pPr>
        <w:ind w:firstLine="420"/>
        <w:rPr>
          <w:rFonts w:ascii="Palatino Linotype" w:hAnsi="Palatino Linotype"/>
          <w:sz w:val="20"/>
          <w:lang w:val="it-IT"/>
        </w:rPr>
      </w:pPr>
      <w:r w:rsidRPr="00CE4F4A">
        <w:rPr>
          <w:rFonts w:ascii="Palatino Linotype" w:hAnsi="Palatino Linotype"/>
          <w:color w:val="auto"/>
          <w:sz w:val="20"/>
          <w:lang w:val="it-IT"/>
        </w:rPr>
        <w:t>Il</w:t>
      </w:r>
      <w:r w:rsidR="001C5562" w:rsidRPr="00CE4F4A">
        <w:rPr>
          <w:rFonts w:ascii="Palatino Linotype" w:hAnsi="Palatino Linotype"/>
          <w:color w:val="auto"/>
          <w:sz w:val="20"/>
          <w:lang w:val="it-IT"/>
        </w:rPr>
        <w:t xml:space="preserve"> tecnostress</w:t>
      </w:r>
      <w:r w:rsidR="00F15130" w:rsidRPr="00CE4F4A">
        <w:rPr>
          <w:rFonts w:ascii="Palatino Linotype" w:hAnsi="Palatino Linotype"/>
          <w:color w:val="auto"/>
          <w:sz w:val="20"/>
          <w:lang w:val="it-IT"/>
        </w:rPr>
        <w:t xml:space="preserve"> </w:t>
      </w:r>
      <w:r w:rsidR="001C5562" w:rsidRPr="00CE4F4A">
        <w:rPr>
          <w:rFonts w:ascii="Palatino Linotype" w:hAnsi="Palatino Linotype"/>
          <w:color w:val="auto"/>
          <w:sz w:val="20"/>
          <w:lang w:val="it-IT"/>
        </w:rPr>
        <w:t xml:space="preserve">si </w:t>
      </w:r>
      <w:r w:rsidR="00CE4F4A">
        <w:rPr>
          <w:rFonts w:ascii="Palatino Linotype" w:hAnsi="Palatino Linotype"/>
          <w:color w:val="auto"/>
          <w:sz w:val="20"/>
          <w:lang w:val="it-IT"/>
        </w:rPr>
        <w:t>c</w:t>
      </w:r>
      <w:r w:rsidR="00DE6459" w:rsidRPr="00CE4F4A">
        <w:rPr>
          <w:rFonts w:ascii="Palatino Linotype" w:hAnsi="Palatino Linotype"/>
          <w:color w:val="auto"/>
          <w:sz w:val="20"/>
          <w:lang w:val="it-IT"/>
        </w:rPr>
        <w:t>oncretizza</w:t>
      </w:r>
      <w:r w:rsidR="00667FF1">
        <w:rPr>
          <w:rFonts w:ascii="Palatino Linotype" w:hAnsi="Palatino Linotype"/>
          <w:sz w:val="20"/>
          <w:lang w:val="it-IT"/>
        </w:rPr>
        <w:t>, infatti,</w:t>
      </w:r>
      <w:r w:rsidR="00F15130">
        <w:rPr>
          <w:rFonts w:ascii="Palatino Linotype" w:hAnsi="Palatino Linotype"/>
          <w:sz w:val="20"/>
          <w:lang w:val="it-IT"/>
        </w:rPr>
        <w:t xml:space="preserve"> </w:t>
      </w:r>
      <w:r w:rsidR="001C5562">
        <w:rPr>
          <w:rFonts w:ascii="Palatino Linotype" w:hAnsi="Palatino Linotype"/>
          <w:sz w:val="20"/>
          <w:lang w:val="it-IT"/>
        </w:rPr>
        <w:t xml:space="preserve">quando il lavoratore </w:t>
      </w:r>
      <w:r w:rsidR="00EA4FA5">
        <w:rPr>
          <w:rFonts w:ascii="Palatino Linotype" w:hAnsi="Palatino Linotype"/>
          <w:sz w:val="20"/>
          <w:lang w:val="it-IT"/>
        </w:rPr>
        <w:t>percepisce in modo</w:t>
      </w:r>
      <w:r w:rsidR="001C5562">
        <w:rPr>
          <w:rFonts w:ascii="Palatino Linotype" w:hAnsi="Palatino Linotype"/>
          <w:sz w:val="20"/>
          <w:lang w:val="it-IT"/>
        </w:rPr>
        <w:t xml:space="preserve"> negativ</w:t>
      </w:r>
      <w:r w:rsidR="00EA4FA5">
        <w:rPr>
          <w:rFonts w:ascii="Palatino Linotype" w:hAnsi="Palatino Linotype"/>
          <w:sz w:val="20"/>
          <w:lang w:val="it-IT"/>
        </w:rPr>
        <w:t>o la propria</w:t>
      </w:r>
      <w:r>
        <w:rPr>
          <w:rFonts w:ascii="Palatino Linotype" w:hAnsi="Palatino Linotype"/>
          <w:sz w:val="20"/>
          <w:lang w:val="it-IT"/>
        </w:rPr>
        <w:t xml:space="preserve"> </w:t>
      </w:r>
      <w:r w:rsidR="001C5562">
        <w:rPr>
          <w:rFonts w:ascii="Palatino Linotype" w:hAnsi="Palatino Linotype"/>
          <w:sz w:val="20"/>
          <w:lang w:val="it-IT"/>
        </w:rPr>
        <w:t>esperienza lavorativ</w:t>
      </w:r>
      <w:r>
        <w:rPr>
          <w:rFonts w:ascii="Palatino Linotype" w:hAnsi="Palatino Linotype"/>
          <w:sz w:val="20"/>
          <w:lang w:val="it-IT"/>
        </w:rPr>
        <w:t>a</w:t>
      </w:r>
      <w:r w:rsidR="00922E17">
        <w:rPr>
          <w:rFonts w:ascii="Palatino Linotype" w:hAnsi="Palatino Linotype"/>
          <w:sz w:val="20"/>
          <w:lang w:val="it-IT"/>
        </w:rPr>
        <w:t>,</w:t>
      </w:r>
      <w:r w:rsidR="0035334F">
        <w:rPr>
          <w:rFonts w:ascii="Palatino Linotype" w:hAnsi="Palatino Linotype"/>
          <w:sz w:val="20"/>
          <w:lang w:val="it-IT"/>
        </w:rPr>
        <w:t xml:space="preserve"> </w:t>
      </w:r>
      <w:r w:rsidR="00D40043">
        <w:rPr>
          <w:rFonts w:ascii="Palatino Linotype" w:hAnsi="Palatino Linotype"/>
          <w:sz w:val="20"/>
          <w:lang w:val="it-IT"/>
        </w:rPr>
        <w:t>caratte</w:t>
      </w:r>
      <w:r w:rsidR="00D40043" w:rsidRPr="00CE4F4A">
        <w:rPr>
          <w:rFonts w:ascii="Palatino Linotype" w:hAnsi="Palatino Linotype"/>
          <w:color w:val="auto"/>
          <w:sz w:val="20"/>
          <w:lang w:val="it-IT"/>
        </w:rPr>
        <w:t>rizzata</w:t>
      </w:r>
      <w:r w:rsidR="00965BE8" w:rsidRPr="00CE4F4A">
        <w:rPr>
          <w:rFonts w:ascii="Palatino Linotype" w:hAnsi="Palatino Linotype"/>
          <w:color w:val="auto"/>
          <w:sz w:val="20"/>
          <w:lang w:val="it-IT"/>
        </w:rPr>
        <w:t xml:space="preserve"> dall’</w:t>
      </w:r>
      <w:r w:rsidRPr="00CE4F4A">
        <w:rPr>
          <w:rFonts w:ascii="Palatino Linotype" w:hAnsi="Palatino Linotype"/>
          <w:color w:val="auto"/>
          <w:sz w:val="20"/>
          <w:lang w:val="it-IT"/>
        </w:rPr>
        <w:t>utilizzo</w:t>
      </w:r>
      <w:r w:rsidR="00667FF1" w:rsidRPr="00CE4F4A">
        <w:rPr>
          <w:rFonts w:ascii="Palatino Linotype" w:hAnsi="Palatino Linotype"/>
          <w:color w:val="auto"/>
          <w:sz w:val="20"/>
          <w:lang w:val="it-IT"/>
        </w:rPr>
        <w:t xml:space="preserve"> intensivo</w:t>
      </w:r>
      <w:r w:rsidRPr="00CE4F4A">
        <w:rPr>
          <w:rFonts w:ascii="Palatino Linotype" w:hAnsi="Palatino Linotype"/>
          <w:color w:val="auto"/>
          <w:sz w:val="20"/>
          <w:lang w:val="it-IT"/>
        </w:rPr>
        <w:t xml:space="preserve"> de</w:t>
      </w:r>
      <w:r w:rsidR="0035334F" w:rsidRPr="00CE4F4A">
        <w:rPr>
          <w:rFonts w:ascii="Palatino Linotype" w:hAnsi="Palatino Linotype"/>
          <w:color w:val="auto"/>
          <w:sz w:val="20"/>
          <w:lang w:val="it-IT"/>
        </w:rPr>
        <w:t xml:space="preserve">gli strumenti </w:t>
      </w:r>
      <w:r w:rsidR="001C5562" w:rsidRPr="00CE4F4A">
        <w:rPr>
          <w:rFonts w:ascii="Palatino Linotype" w:hAnsi="Palatino Linotype"/>
          <w:color w:val="auto"/>
          <w:sz w:val="20"/>
          <w:lang w:val="it-IT"/>
        </w:rPr>
        <w:t>tecnologi</w:t>
      </w:r>
      <w:r w:rsidR="0035334F" w:rsidRPr="00CE4F4A">
        <w:rPr>
          <w:rFonts w:ascii="Palatino Linotype" w:hAnsi="Palatino Linotype"/>
          <w:color w:val="auto"/>
          <w:sz w:val="20"/>
          <w:lang w:val="it-IT"/>
        </w:rPr>
        <w:t>ci</w:t>
      </w:r>
      <w:r w:rsidR="00FF12EF" w:rsidRPr="00CE4F4A">
        <w:rPr>
          <w:rFonts w:ascii="Palatino Linotype" w:hAnsi="Palatino Linotype"/>
          <w:color w:val="auto"/>
          <w:sz w:val="20"/>
          <w:lang w:val="it-IT"/>
        </w:rPr>
        <w:t xml:space="preserve"> </w:t>
      </w:r>
      <w:r w:rsidRPr="00CE4F4A">
        <w:rPr>
          <w:rFonts w:ascii="Palatino Linotype" w:hAnsi="Palatino Linotype"/>
          <w:color w:val="auto"/>
          <w:sz w:val="20"/>
          <w:lang w:val="it-IT"/>
        </w:rPr>
        <w:t>necessari per espletare</w:t>
      </w:r>
      <w:r w:rsidR="00EA4FA5" w:rsidRPr="00CE4F4A">
        <w:rPr>
          <w:rFonts w:ascii="Palatino Linotype" w:hAnsi="Palatino Linotype"/>
          <w:color w:val="auto"/>
          <w:sz w:val="20"/>
          <w:lang w:val="it-IT"/>
        </w:rPr>
        <w:t xml:space="preserve"> </w:t>
      </w:r>
      <w:r w:rsidRPr="00CE4F4A">
        <w:rPr>
          <w:rFonts w:ascii="Palatino Linotype" w:hAnsi="Palatino Linotype"/>
          <w:color w:val="auto"/>
          <w:sz w:val="20"/>
          <w:lang w:val="it-IT"/>
        </w:rPr>
        <w:t xml:space="preserve">la propria </w:t>
      </w:r>
      <w:r w:rsidR="00EA4FA5" w:rsidRPr="00CE4F4A">
        <w:rPr>
          <w:rFonts w:ascii="Palatino Linotype" w:hAnsi="Palatino Linotype"/>
          <w:color w:val="auto"/>
          <w:sz w:val="20"/>
          <w:lang w:val="it-IT"/>
        </w:rPr>
        <w:t>attività</w:t>
      </w:r>
      <w:r w:rsidR="00F90CF6" w:rsidRPr="00CE4F4A">
        <w:rPr>
          <w:rFonts w:ascii="Palatino Linotype" w:hAnsi="Palatino Linotype"/>
          <w:color w:val="auto"/>
          <w:sz w:val="20"/>
          <w:lang w:val="it-IT"/>
        </w:rPr>
        <w:t xml:space="preserve"> lavorativa</w:t>
      </w:r>
      <w:r w:rsidR="00EA4FA5" w:rsidRPr="00CE4F4A">
        <w:rPr>
          <w:rFonts w:ascii="Palatino Linotype" w:hAnsi="Palatino Linotype"/>
          <w:color w:val="auto"/>
          <w:sz w:val="20"/>
          <w:lang w:val="it-IT"/>
        </w:rPr>
        <w:t xml:space="preserve">. Ciò </w:t>
      </w:r>
      <w:r w:rsidR="00965BE8" w:rsidRPr="00CE4F4A">
        <w:rPr>
          <w:rFonts w:ascii="Palatino Linotype" w:hAnsi="Palatino Linotype"/>
          <w:color w:val="auto"/>
          <w:sz w:val="20"/>
          <w:lang w:val="it-IT"/>
        </w:rPr>
        <w:t>avvicina il tecnostress al costrutto</w:t>
      </w:r>
      <w:r w:rsidR="00EA4FA5" w:rsidRPr="00CE4F4A">
        <w:rPr>
          <w:rFonts w:ascii="Palatino Linotype" w:hAnsi="Palatino Linotype"/>
          <w:color w:val="auto"/>
          <w:sz w:val="20"/>
          <w:lang w:val="it-IT"/>
        </w:rPr>
        <w:t xml:space="preserve"> d</w:t>
      </w:r>
      <w:r w:rsidR="00D40043" w:rsidRPr="00CE4F4A">
        <w:rPr>
          <w:rFonts w:ascii="Palatino Linotype" w:hAnsi="Palatino Linotype"/>
          <w:color w:val="auto"/>
          <w:sz w:val="20"/>
          <w:lang w:val="it-IT"/>
        </w:rPr>
        <w:t>ello</w:t>
      </w:r>
      <w:r w:rsidR="00EA4FA5" w:rsidRPr="00CE4F4A">
        <w:rPr>
          <w:rFonts w:ascii="Palatino Linotype" w:hAnsi="Palatino Linotype"/>
          <w:color w:val="auto"/>
          <w:sz w:val="20"/>
          <w:lang w:val="it-IT"/>
        </w:rPr>
        <w:t xml:space="preserve"> stress lavoro</w:t>
      </w:r>
      <w:r w:rsidR="00DF5DC1" w:rsidRPr="00CE4F4A">
        <w:rPr>
          <w:rFonts w:ascii="Palatino Linotype" w:hAnsi="Palatino Linotype"/>
          <w:color w:val="auto"/>
          <w:sz w:val="20"/>
          <w:lang w:val="it-IT"/>
        </w:rPr>
        <w:t>-</w:t>
      </w:r>
      <w:r w:rsidR="00EA4FA5" w:rsidRPr="00CE4F4A">
        <w:rPr>
          <w:rFonts w:ascii="Palatino Linotype" w:hAnsi="Palatino Linotype"/>
          <w:color w:val="auto"/>
          <w:sz w:val="20"/>
          <w:lang w:val="it-IT"/>
        </w:rPr>
        <w:t>correlato, definito dall’</w:t>
      </w:r>
      <w:r w:rsidR="00EA4FA5">
        <w:rPr>
          <w:rFonts w:ascii="Palatino Linotype" w:hAnsi="Palatino Linotype"/>
          <w:sz w:val="20"/>
          <w:lang w:val="it-IT"/>
        </w:rPr>
        <w:t>EU OSHA come la percezione</w:t>
      </w:r>
      <w:r w:rsidR="00D40043">
        <w:rPr>
          <w:rFonts w:ascii="Palatino Linotype" w:hAnsi="Palatino Linotype"/>
          <w:sz w:val="20"/>
          <w:lang w:val="it-IT"/>
        </w:rPr>
        <w:t xml:space="preserve"> </w:t>
      </w:r>
      <w:r w:rsidR="00922E17">
        <w:rPr>
          <w:rFonts w:ascii="Palatino Linotype" w:hAnsi="Palatino Linotype"/>
          <w:sz w:val="20"/>
          <w:lang w:val="it-IT"/>
        </w:rPr>
        <w:t xml:space="preserve">che ha il </w:t>
      </w:r>
      <w:r w:rsidR="00D40043">
        <w:rPr>
          <w:rFonts w:ascii="Palatino Linotype" w:hAnsi="Palatino Linotype"/>
          <w:sz w:val="20"/>
          <w:lang w:val="it-IT"/>
        </w:rPr>
        <w:t>lavoratore</w:t>
      </w:r>
      <w:r w:rsidR="00EA4FA5">
        <w:rPr>
          <w:rFonts w:ascii="Palatino Linotype" w:hAnsi="Palatino Linotype"/>
          <w:sz w:val="20"/>
          <w:lang w:val="it-IT"/>
        </w:rPr>
        <w:t xml:space="preserve"> d</w:t>
      </w:r>
      <w:r w:rsidR="00667FF1">
        <w:rPr>
          <w:rFonts w:ascii="Palatino Linotype" w:hAnsi="Palatino Linotype"/>
          <w:sz w:val="20"/>
          <w:lang w:val="it-IT"/>
        </w:rPr>
        <w:t>i uno</w:t>
      </w:r>
      <w:r w:rsidR="00EA4FA5">
        <w:rPr>
          <w:rFonts w:ascii="Palatino Linotype" w:hAnsi="Palatino Linotype"/>
          <w:sz w:val="20"/>
          <w:lang w:val="it-IT"/>
        </w:rPr>
        <w:t xml:space="preserve"> squilibrio </w:t>
      </w:r>
      <w:r w:rsidR="00FF12EF">
        <w:rPr>
          <w:rFonts w:ascii="Palatino Linotype" w:hAnsi="Palatino Linotype"/>
          <w:sz w:val="20"/>
          <w:lang w:val="it-IT"/>
        </w:rPr>
        <w:t xml:space="preserve">esistente </w:t>
      </w:r>
      <w:r w:rsidR="00965BE8">
        <w:rPr>
          <w:rFonts w:ascii="Palatino Linotype" w:hAnsi="Palatino Linotype"/>
          <w:sz w:val="20"/>
          <w:lang w:val="it-IT"/>
        </w:rPr>
        <w:t xml:space="preserve">tra le </w:t>
      </w:r>
      <w:r w:rsidR="00EA4FA5">
        <w:rPr>
          <w:rFonts w:ascii="Palatino Linotype" w:hAnsi="Palatino Linotype"/>
          <w:sz w:val="20"/>
          <w:lang w:val="it-IT"/>
        </w:rPr>
        <w:t xml:space="preserve">richieste lavorative </w:t>
      </w:r>
      <w:r w:rsidR="00922E17">
        <w:rPr>
          <w:rFonts w:ascii="Palatino Linotype" w:hAnsi="Palatino Linotype"/>
          <w:sz w:val="20"/>
          <w:lang w:val="it-IT"/>
        </w:rPr>
        <w:t xml:space="preserve">che riceve </w:t>
      </w:r>
      <w:r w:rsidR="00965BE8">
        <w:rPr>
          <w:rFonts w:ascii="Palatino Linotype" w:hAnsi="Palatino Linotype"/>
          <w:sz w:val="20"/>
          <w:lang w:val="it-IT"/>
        </w:rPr>
        <w:t xml:space="preserve">e le </w:t>
      </w:r>
      <w:r w:rsidR="00EA4FA5">
        <w:rPr>
          <w:rFonts w:ascii="Palatino Linotype" w:hAnsi="Palatino Linotype"/>
          <w:sz w:val="20"/>
          <w:lang w:val="it-IT"/>
        </w:rPr>
        <w:t xml:space="preserve">capacità individuali </w:t>
      </w:r>
      <w:r w:rsidR="00FF12EF">
        <w:rPr>
          <w:rFonts w:ascii="Palatino Linotype" w:hAnsi="Palatino Linotype"/>
          <w:sz w:val="20"/>
          <w:lang w:val="it-IT"/>
        </w:rPr>
        <w:t>possedute</w:t>
      </w:r>
      <w:r w:rsidR="00965BE8">
        <w:rPr>
          <w:rFonts w:ascii="Palatino Linotype" w:hAnsi="Palatino Linotype"/>
          <w:sz w:val="20"/>
          <w:lang w:val="it-IT"/>
        </w:rPr>
        <w:t xml:space="preserve"> </w:t>
      </w:r>
      <w:r w:rsidR="00922E17">
        <w:rPr>
          <w:rFonts w:ascii="Palatino Linotype" w:hAnsi="Palatino Linotype"/>
          <w:sz w:val="20"/>
          <w:lang w:val="it-IT"/>
        </w:rPr>
        <w:t xml:space="preserve">e necessarie </w:t>
      </w:r>
      <w:r w:rsidR="00EA4FA5">
        <w:rPr>
          <w:rFonts w:ascii="Palatino Linotype" w:hAnsi="Palatino Linotype"/>
          <w:sz w:val="20"/>
          <w:lang w:val="it-IT"/>
        </w:rPr>
        <w:t xml:space="preserve">per </w:t>
      </w:r>
      <w:r w:rsidR="00922E17">
        <w:rPr>
          <w:rFonts w:ascii="Palatino Linotype" w:hAnsi="Palatino Linotype"/>
          <w:sz w:val="20"/>
          <w:lang w:val="it-IT"/>
        </w:rPr>
        <w:t xml:space="preserve">soddisfare </w:t>
      </w:r>
      <w:r w:rsidR="00EA4FA5">
        <w:rPr>
          <w:rFonts w:ascii="Palatino Linotype" w:hAnsi="Palatino Linotype"/>
          <w:sz w:val="20"/>
          <w:lang w:val="it-IT"/>
        </w:rPr>
        <w:t>tali richieste</w:t>
      </w:r>
      <w:r w:rsidR="0096636D">
        <w:rPr>
          <w:rFonts w:ascii="Palatino Linotype" w:hAnsi="Palatino Linotype"/>
          <w:sz w:val="20"/>
          <w:lang w:val="it-IT"/>
        </w:rPr>
        <w:t xml:space="preserve"> </w:t>
      </w:r>
      <w:r w:rsidR="0096636D" w:rsidRPr="00223A85">
        <w:rPr>
          <w:rFonts w:ascii="Palatino Linotype" w:hAnsi="Palatino Linotype"/>
          <w:sz w:val="20"/>
          <w:lang w:val="it-IT"/>
        </w:rPr>
        <w:t>[</w:t>
      </w:r>
      <w:r w:rsidR="0096636D">
        <w:rPr>
          <w:rFonts w:ascii="Palatino Linotype" w:hAnsi="Palatino Linotype"/>
          <w:sz w:val="20"/>
          <w:lang w:val="it-IT"/>
        </w:rPr>
        <w:t>8</w:t>
      </w:r>
      <w:r w:rsidR="0096636D" w:rsidRPr="00223A85">
        <w:rPr>
          <w:rFonts w:ascii="Palatino Linotype" w:hAnsi="Palatino Linotype"/>
          <w:sz w:val="20"/>
          <w:lang w:val="it-IT"/>
        </w:rPr>
        <w:t>]</w:t>
      </w:r>
      <w:r>
        <w:rPr>
          <w:rFonts w:ascii="Palatino Linotype" w:hAnsi="Palatino Linotype"/>
          <w:sz w:val="20"/>
          <w:lang w:val="it-IT"/>
        </w:rPr>
        <w:t xml:space="preserve">. </w:t>
      </w:r>
    </w:p>
    <w:p w14:paraId="5259A2ED" w14:textId="4A57C05A" w:rsidR="008D1226" w:rsidRDefault="00965BE8" w:rsidP="004A19F2">
      <w:pPr>
        <w:ind w:firstLine="420"/>
        <w:rPr>
          <w:rFonts w:ascii="Palatino Linotype" w:hAnsi="Palatino Linotype"/>
          <w:sz w:val="20"/>
          <w:lang w:val="it-IT"/>
        </w:rPr>
      </w:pPr>
      <w:r>
        <w:rPr>
          <w:rFonts w:ascii="Palatino Linotype" w:hAnsi="Palatino Linotype"/>
          <w:sz w:val="20"/>
          <w:lang w:val="it-IT"/>
        </w:rPr>
        <w:t>Sebbene il</w:t>
      </w:r>
      <w:r w:rsidR="00EA4FA5">
        <w:rPr>
          <w:rFonts w:ascii="Palatino Linotype" w:hAnsi="Palatino Linotype"/>
          <w:sz w:val="20"/>
          <w:lang w:val="it-IT"/>
        </w:rPr>
        <w:t xml:space="preserve"> tecnostress</w:t>
      </w:r>
      <w:r w:rsidR="00822F9F">
        <w:rPr>
          <w:rFonts w:ascii="Palatino Linotype" w:hAnsi="Palatino Linotype"/>
          <w:sz w:val="20"/>
          <w:lang w:val="it-IT"/>
        </w:rPr>
        <w:t xml:space="preserve"> present</w:t>
      </w:r>
      <w:r>
        <w:rPr>
          <w:rFonts w:ascii="Palatino Linotype" w:hAnsi="Palatino Linotype"/>
          <w:sz w:val="20"/>
          <w:lang w:val="it-IT"/>
        </w:rPr>
        <w:t>i</w:t>
      </w:r>
      <w:r w:rsidR="00822F9F">
        <w:rPr>
          <w:rFonts w:ascii="Palatino Linotype" w:hAnsi="Palatino Linotype"/>
          <w:sz w:val="20"/>
          <w:lang w:val="it-IT"/>
        </w:rPr>
        <w:t xml:space="preserve"> </w:t>
      </w:r>
      <w:r w:rsidR="00922E17">
        <w:rPr>
          <w:rFonts w:ascii="Palatino Linotype" w:hAnsi="Palatino Linotype"/>
          <w:sz w:val="20"/>
          <w:lang w:val="it-IT"/>
        </w:rPr>
        <w:t>alcune</w:t>
      </w:r>
      <w:r w:rsidR="00D40043">
        <w:rPr>
          <w:rFonts w:ascii="Palatino Linotype" w:hAnsi="Palatino Linotype"/>
          <w:sz w:val="20"/>
          <w:lang w:val="it-IT"/>
        </w:rPr>
        <w:t xml:space="preserve"> </w:t>
      </w:r>
      <w:r w:rsidR="0035334F">
        <w:rPr>
          <w:rFonts w:ascii="Palatino Linotype" w:hAnsi="Palatino Linotype"/>
          <w:sz w:val="20"/>
          <w:lang w:val="it-IT"/>
        </w:rPr>
        <w:t xml:space="preserve">caratteristiche peculiari rispetto </w:t>
      </w:r>
      <w:r w:rsidR="00822F9F">
        <w:rPr>
          <w:rFonts w:ascii="Palatino Linotype" w:hAnsi="Palatino Linotype"/>
          <w:sz w:val="20"/>
          <w:lang w:val="it-IT"/>
        </w:rPr>
        <w:t>alle</w:t>
      </w:r>
      <w:r>
        <w:rPr>
          <w:rFonts w:ascii="Palatino Linotype" w:hAnsi="Palatino Linotype"/>
          <w:sz w:val="20"/>
          <w:lang w:val="it-IT"/>
        </w:rPr>
        <w:t xml:space="preserve"> </w:t>
      </w:r>
      <w:r w:rsidR="00D40043">
        <w:rPr>
          <w:rFonts w:ascii="Palatino Linotype" w:hAnsi="Palatino Linotype"/>
          <w:sz w:val="20"/>
          <w:lang w:val="it-IT"/>
        </w:rPr>
        <w:t>comuni</w:t>
      </w:r>
      <w:r w:rsidR="0035334F">
        <w:rPr>
          <w:rFonts w:ascii="Palatino Linotype" w:hAnsi="Palatino Linotype"/>
          <w:sz w:val="20"/>
          <w:lang w:val="it-IT"/>
        </w:rPr>
        <w:t xml:space="preserve"> </w:t>
      </w:r>
      <w:r w:rsidR="001C5562">
        <w:rPr>
          <w:rFonts w:ascii="Palatino Linotype" w:hAnsi="Palatino Linotype"/>
          <w:sz w:val="20"/>
          <w:lang w:val="it-IT"/>
        </w:rPr>
        <w:t>forme di stress lavoro-correlato</w:t>
      </w:r>
      <w:r w:rsidR="00B65078">
        <w:rPr>
          <w:rFonts w:ascii="Palatino Linotype" w:hAnsi="Palatino Linotype"/>
          <w:sz w:val="20"/>
          <w:lang w:val="it-IT"/>
        </w:rPr>
        <w:t xml:space="preserve"> </w:t>
      </w:r>
      <w:r w:rsidR="001C5562" w:rsidRPr="00223A85">
        <w:rPr>
          <w:rFonts w:ascii="Palatino Linotype" w:hAnsi="Palatino Linotype"/>
          <w:sz w:val="20"/>
          <w:lang w:val="it-IT"/>
        </w:rPr>
        <w:t>[</w:t>
      </w:r>
      <w:r w:rsidR="0096636D">
        <w:rPr>
          <w:rFonts w:ascii="Palatino Linotype" w:hAnsi="Palatino Linotype"/>
          <w:sz w:val="20"/>
          <w:lang w:val="it-IT"/>
        </w:rPr>
        <w:t>9</w:t>
      </w:r>
      <w:r w:rsidR="001C5562">
        <w:rPr>
          <w:rFonts w:ascii="Palatino Linotype" w:hAnsi="Palatino Linotype"/>
          <w:sz w:val="20"/>
          <w:lang w:val="it-IT"/>
        </w:rPr>
        <w:t>-1</w:t>
      </w:r>
      <w:r w:rsidR="0096636D">
        <w:rPr>
          <w:rFonts w:ascii="Palatino Linotype" w:hAnsi="Palatino Linotype"/>
          <w:sz w:val="20"/>
          <w:lang w:val="it-IT"/>
        </w:rPr>
        <w:t>1</w:t>
      </w:r>
      <w:r w:rsidR="001C5562" w:rsidRPr="00223A85">
        <w:rPr>
          <w:rFonts w:ascii="Palatino Linotype" w:hAnsi="Palatino Linotype"/>
          <w:sz w:val="20"/>
          <w:lang w:val="it-IT"/>
        </w:rPr>
        <w:t>]</w:t>
      </w:r>
      <w:r w:rsidR="00F90CF6">
        <w:rPr>
          <w:rFonts w:ascii="Palatino Linotype" w:hAnsi="Palatino Linotype"/>
          <w:sz w:val="20"/>
          <w:lang w:val="it-IT"/>
        </w:rPr>
        <w:t xml:space="preserve">, </w:t>
      </w:r>
      <w:r w:rsidR="00EA4FA5">
        <w:rPr>
          <w:rFonts w:ascii="Palatino Linotype" w:hAnsi="Palatino Linotype"/>
          <w:sz w:val="20"/>
          <w:lang w:val="it-IT"/>
        </w:rPr>
        <w:t>l</w:t>
      </w:r>
      <w:r w:rsidR="00D22778">
        <w:rPr>
          <w:rFonts w:ascii="Palatino Linotype" w:hAnsi="Palatino Linotype"/>
          <w:sz w:val="20"/>
          <w:lang w:val="it-IT"/>
        </w:rPr>
        <w:t>’uso di cellulari, mail vocali, e-mail e messagistica istantanea,</w:t>
      </w:r>
      <w:r w:rsidR="00822F9F">
        <w:rPr>
          <w:rFonts w:ascii="Palatino Linotype" w:hAnsi="Palatino Linotype"/>
          <w:sz w:val="20"/>
          <w:lang w:val="it-IT"/>
        </w:rPr>
        <w:t xml:space="preserve"> </w:t>
      </w:r>
      <w:r w:rsidR="008D1226">
        <w:rPr>
          <w:rFonts w:ascii="Palatino Linotype" w:hAnsi="Palatino Linotype"/>
          <w:sz w:val="20"/>
          <w:lang w:val="it-IT"/>
        </w:rPr>
        <w:t>rappresentano</w:t>
      </w:r>
      <w:r w:rsidR="00FF12EF">
        <w:rPr>
          <w:rFonts w:ascii="Palatino Linotype" w:hAnsi="Palatino Linotype"/>
          <w:sz w:val="20"/>
          <w:lang w:val="it-IT"/>
        </w:rPr>
        <w:t xml:space="preserve"> veri e propri</w:t>
      </w:r>
      <w:r w:rsidR="00822F9F">
        <w:rPr>
          <w:rFonts w:ascii="Palatino Linotype" w:hAnsi="Palatino Linotype"/>
          <w:sz w:val="20"/>
          <w:lang w:val="it-IT"/>
        </w:rPr>
        <w:t xml:space="preserve"> “</w:t>
      </w:r>
      <w:r w:rsidR="00B96FC2">
        <w:rPr>
          <w:rFonts w:ascii="Palatino Linotype" w:hAnsi="Palatino Linotype"/>
          <w:sz w:val="20"/>
          <w:lang w:val="it-IT"/>
        </w:rPr>
        <w:t>stressor</w:t>
      </w:r>
      <w:r w:rsidR="00822F9F">
        <w:rPr>
          <w:rFonts w:ascii="Palatino Linotype" w:hAnsi="Palatino Linotype"/>
          <w:sz w:val="20"/>
          <w:lang w:val="it-IT"/>
        </w:rPr>
        <w:t>”</w:t>
      </w:r>
      <w:r w:rsidR="00B96FC2">
        <w:rPr>
          <w:rFonts w:ascii="Palatino Linotype" w:hAnsi="Palatino Linotype"/>
          <w:sz w:val="20"/>
          <w:lang w:val="it-IT"/>
        </w:rPr>
        <w:t xml:space="preserve"> </w:t>
      </w:r>
      <w:r w:rsidR="00D22778">
        <w:rPr>
          <w:rFonts w:ascii="Palatino Linotype" w:hAnsi="Palatino Linotype"/>
          <w:sz w:val="20"/>
          <w:lang w:val="it-IT"/>
        </w:rPr>
        <w:t>organizzativi</w:t>
      </w:r>
      <w:r w:rsidR="00D40043">
        <w:rPr>
          <w:rFonts w:ascii="Palatino Linotype" w:hAnsi="Palatino Linotype"/>
          <w:sz w:val="20"/>
          <w:lang w:val="it-IT"/>
        </w:rPr>
        <w:t>,</w:t>
      </w:r>
      <w:r w:rsidR="00D22778">
        <w:rPr>
          <w:rFonts w:ascii="Palatino Linotype" w:hAnsi="Palatino Linotype"/>
          <w:sz w:val="20"/>
          <w:lang w:val="it-IT"/>
        </w:rPr>
        <w:t xml:space="preserve"> </w:t>
      </w:r>
      <w:r w:rsidR="00B96FC2">
        <w:rPr>
          <w:rFonts w:ascii="Palatino Linotype" w:hAnsi="Palatino Linotype"/>
          <w:sz w:val="20"/>
          <w:lang w:val="it-IT"/>
        </w:rPr>
        <w:t>c</w:t>
      </w:r>
      <w:r w:rsidR="00822F9F">
        <w:rPr>
          <w:rFonts w:ascii="Palatino Linotype" w:hAnsi="Palatino Linotype"/>
          <w:sz w:val="20"/>
          <w:lang w:val="it-IT"/>
        </w:rPr>
        <w:t xml:space="preserve">he </w:t>
      </w:r>
      <w:r w:rsidR="00FF12EF">
        <w:rPr>
          <w:rFonts w:ascii="Palatino Linotype" w:hAnsi="Palatino Linotype"/>
          <w:sz w:val="20"/>
          <w:lang w:val="it-IT"/>
        </w:rPr>
        <w:t>possono essere</w:t>
      </w:r>
      <w:r w:rsidR="00822F9F">
        <w:rPr>
          <w:rFonts w:ascii="Palatino Linotype" w:hAnsi="Palatino Linotype"/>
          <w:sz w:val="20"/>
          <w:lang w:val="it-IT"/>
        </w:rPr>
        <w:t xml:space="preserve"> descritti attraverso </w:t>
      </w:r>
      <w:r w:rsidR="00FF12EF">
        <w:rPr>
          <w:rFonts w:ascii="Palatino Linotype" w:hAnsi="Palatino Linotype"/>
          <w:sz w:val="20"/>
          <w:lang w:val="it-IT"/>
        </w:rPr>
        <w:t xml:space="preserve">alcune </w:t>
      </w:r>
      <w:r w:rsidR="00F90CF6">
        <w:rPr>
          <w:rFonts w:ascii="Palatino Linotype" w:hAnsi="Palatino Linotype"/>
          <w:sz w:val="20"/>
          <w:lang w:val="it-IT"/>
        </w:rPr>
        <w:t xml:space="preserve">ben </w:t>
      </w:r>
      <w:r w:rsidR="00822F9F">
        <w:rPr>
          <w:rFonts w:ascii="Palatino Linotype" w:hAnsi="Palatino Linotype"/>
          <w:sz w:val="20"/>
          <w:lang w:val="it-IT"/>
        </w:rPr>
        <w:t>not</w:t>
      </w:r>
      <w:r w:rsidR="00D40043">
        <w:rPr>
          <w:rFonts w:ascii="Palatino Linotype" w:hAnsi="Palatino Linotype"/>
          <w:sz w:val="20"/>
          <w:lang w:val="it-IT"/>
        </w:rPr>
        <w:t>e</w:t>
      </w:r>
      <w:r>
        <w:rPr>
          <w:rFonts w:ascii="Palatino Linotype" w:hAnsi="Palatino Linotype"/>
          <w:sz w:val="20"/>
          <w:lang w:val="it-IT"/>
        </w:rPr>
        <w:t xml:space="preserve"> dimensioni</w:t>
      </w:r>
      <w:r w:rsidR="00FF12EF">
        <w:rPr>
          <w:rFonts w:ascii="Palatino Linotype" w:hAnsi="Palatino Linotype"/>
          <w:sz w:val="20"/>
          <w:lang w:val="it-IT"/>
        </w:rPr>
        <w:t xml:space="preserve"> organizzative</w:t>
      </w:r>
      <w:r w:rsidR="00922E17">
        <w:rPr>
          <w:rFonts w:ascii="Palatino Linotype" w:hAnsi="Palatino Linotype"/>
          <w:sz w:val="20"/>
          <w:lang w:val="it-IT"/>
        </w:rPr>
        <w:t xml:space="preserve"> e modelli</w:t>
      </w:r>
      <w:r w:rsidR="00FF12EF">
        <w:rPr>
          <w:rFonts w:ascii="Palatino Linotype" w:hAnsi="Palatino Linotype"/>
          <w:sz w:val="20"/>
          <w:lang w:val="it-IT"/>
        </w:rPr>
        <w:t xml:space="preserve"> </w:t>
      </w:r>
      <w:r>
        <w:rPr>
          <w:rFonts w:ascii="Palatino Linotype" w:hAnsi="Palatino Linotype"/>
          <w:sz w:val="20"/>
          <w:lang w:val="it-IT"/>
        </w:rPr>
        <w:t xml:space="preserve">dello </w:t>
      </w:r>
      <w:r w:rsidR="00822F9F">
        <w:rPr>
          <w:rFonts w:ascii="Palatino Linotype" w:hAnsi="Palatino Linotype"/>
          <w:sz w:val="20"/>
          <w:lang w:val="it-IT"/>
        </w:rPr>
        <w:t>stress lavoro correlato</w:t>
      </w:r>
      <w:r w:rsidR="00FF12EF">
        <w:rPr>
          <w:rFonts w:ascii="Palatino Linotype" w:hAnsi="Palatino Linotype"/>
          <w:sz w:val="20"/>
          <w:lang w:val="it-IT"/>
        </w:rPr>
        <w:t xml:space="preserve"> descritt</w:t>
      </w:r>
      <w:r w:rsidR="00922E17">
        <w:rPr>
          <w:rFonts w:ascii="Palatino Linotype" w:hAnsi="Palatino Linotype"/>
          <w:sz w:val="20"/>
          <w:lang w:val="it-IT"/>
        </w:rPr>
        <w:t>i</w:t>
      </w:r>
      <w:r w:rsidR="00FF12EF">
        <w:rPr>
          <w:rFonts w:ascii="Palatino Linotype" w:hAnsi="Palatino Linotype"/>
          <w:sz w:val="20"/>
          <w:lang w:val="it-IT"/>
        </w:rPr>
        <w:t xml:space="preserve"> in letteratura</w:t>
      </w:r>
      <w:r w:rsidR="00922E17">
        <w:rPr>
          <w:rFonts w:ascii="Palatino Linotype" w:hAnsi="Palatino Linotype"/>
          <w:sz w:val="20"/>
          <w:lang w:val="it-IT"/>
        </w:rPr>
        <w:t>.</w:t>
      </w:r>
      <w:r w:rsidR="00822F9F">
        <w:rPr>
          <w:rFonts w:ascii="Palatino Linotype" w:hAnsi="Palatino Linotype"/>
          <w:sz w:val="20"/>
          <w:lang w:val="it-IT"/>
        </w:rPr>
        <w:t xml:space="preserve"> </w:t>
      </w:r>
      <w:r w:rsidR="00922E17">
        <w:rPr>
          <w:rFonts w:ascii="Palatino Linotype" w:hAnsi="Palatino Linotype"/>
          <w:sz w:val="20"/>
          <w:lang w:val="it-IT"/>
        </w:rPr>
        <w:t>Tra</w:t>
      </w:r>
      <w:r w:rsidR="006C5FB1">
        <w:rPr>
          <w:rFonts w:ascii="Palatino Linotype" w:hAnsi="Palatino Linotype"/>
          <w:sz w:val="20"/>
          <w:lang w:val="it-IT"/>
        </w:rPr>
        <w:t xml:space="preserve"> </w:t>
      </w:r>
      <w:r w:rsidR="00922E17">
        <w:rPr>
          <w:rFonts w:ascii="Palatino Linotype" w:hAnsi="Palatino Linotype"/>
          <w:sz w:val="20"/>
          <w:lang w:val="it-IT"/>
        </w:rPr>
        <w:t xml:space="preserve">i più rilevanti fattori di rischio psicosociale sono stati evidenziati nel tecnostress </w:t>
      </w:r>
      <w:r w:rsidR="00822F9F">
        <w:rPr>
          <w:rFonts w:ascii="Palatino Linotype" w:hAnsi="Palatino Linotype"/>
          <w:sz w:val="20"/>
          <w:lang w:val="it-IT"/>
        </w:rPr>
        <w:t>il</w:t>
      </w:r>
      <w:r w:rsidR="00D22778">
        <w:rPr>
          <w:rFonts w:ascii="Palatino Linotype" w:hAnsi="Palatino Linotype"/>
          <w:sz w:val="20"/>
          <w:lang w:val="it-IT"/>
        </w:rPr>
        <w:t xml:space="preserve"> sovraccarico di lavoro (“overload”), </w:t>
      </w:r>
      <w:r w:rsidR="00822F9F">
        <w:rPr>
          <w:rFonts w:ascii="Palatino Linotype" w:hAnsi="Palatino Linotype"/>
          <w:sz w:val="20"/>
          <w:lang w:val="it-IT"/>
        </w:rPr>
        <w:t>l’</w:t>
      </w:r>
      <w:r w:rsidR="00D22778">
        <w:rPr>
          <w:rFonts w:ascii="Palatino Linotype" w:hAnsi="Palatino Linotype"/>
          <w:sz w:val="20"/>
          <w:lang w:val="it-IT"/>
        </w:rPr>
        <w:t xml:space="preserve">ambiguità di ruolo (“role ambiguity”) e l’insicurezza lavorativa (“job insecurity”) </w:t>
      </w:r>
      <w:r w:rsidR="00D22778" w:rsidRPr="00223A85">
        <w:rPr>
          <w:rFonts w:ascii="Palatino Linotype" w:hAnsi="Palatino Linotype"/>
          <w:sz w:val="20"/>
          <w:lang w:val="it-IT"/>
        </w:rPr>
        <w:t>[</w:t>
      </w:r>
      <w:r w:rsidR="00D22778">
        <w:rPr>
          <w:rFonts w:ascii="Palatino Linotype" w:hAnsi="Palatino Linotype"/>
          <w:sz w:val="20"/>
          <w:lang w:val="it-IT"/>
        </w:rPr>
        <w:t>1</w:t>
      </w:r>
      <w:r w:rsidR="0096636D">
        <w:rPr>
          <w:rFonts w:ascii="Palatino Linotype" w:hAnsi="Palatino Linotype"/>
          <w:sz w:val="20"/>
          <w:lang w:val="it-IT"/>
        </w:rPr>
        <w:t>2</w:t>
      </w:r>
      <w:r w:rsidR="00D22778">
        <w:rPr>
          <w:rFonts w:ascii="Palatino Linotype" w:hAnsi="Palatino Linotype"/>
          <w:sz w:val="20"/>
          <w:lang w:val="it-IT"/>
        </w:rPr>
        <w:t>,1</w:t>
      </w:r>
      <w:r w:rsidR="0096636D">
        <w:rPr>
          <w:rFonts w:ascii="Palatino Linotype" w:hAnsi="Palatino Linotype"/>
          <w:sz w:val="20"/>
          <w:lang w:val="it-IT"/>
        </w:rPr>
        <w:t>3</w:t>
      </w:r>
      <w:r w:rsidR="00D22778" w:rsidRPr="00223A85">
        <w:rPr>
          <w:rFonts w:ascii="Palatino Linotype" w:hAnsi="Palatino Linotype"/>
          <w:sz w:val="20"/>
          <w:lang w:val="it-IT"/>
        </w:rPr>
        <w:t>]</w:t>
      </w:r>
      <w:r w:rsidR="00D22778">
        <w:rPr>
          <w:rFonts w:ascii="Palatino Linotype" w:hAnsi="Palatino Linotype"/>
          <w:sz w:val="20"/>
          <w:lang w:val="it-IT"/>
        </w:rPr>
        <w:t>.</w:t>
      </w:r>
      <w:r w:rsidR="00101FE9">
        <w:rPr>
          <w:rFonts w:ascii="Palatino Linotype" w:hAnsi="Palatino Linotype"/>
          <w:sz w:val="20"/>
          <w:lang w:val="it-IT"/>
        </w:rPr>
        <w:t xml:space="preserve"> Ragu-Nathan e</w:t>
      </w:r>
      <w:r w:rsidR="00FF12EF">
        <w:rPr>
          <w:rFonts w:ascii="Palatino Linotype" w:hAnsi="Palatino Linotype"/>
          <w:sz w:val="20"/>
          <w:lang w:val="it-IT"/>
        </w:rPr>
        <w:t xml:space="preserve"> colleghi</w:t>
      </w:r>
      <w:r w:rsidR="00101FE9">
        <w:rPr>
          <w:rFonts w:ascii="Palatino Linotype" w:hAnsi="Palatino Linotype"/>
          <w:sz w:val="20"/>
          <w:lang w:val="it-IT"/>
        </w:rPr>
        <w:t xml:space="preserve"> hanno </w:t>
      </w:r>
      <w:r w:rsidR="00D40043">
        <w:rPr>
          <w:rFonts w:ascii="Palatino Linotype" w:hAnsi="Palatino Linotype"/>
          <w:sz w:val="20"/>
          <w:lang w:val="it-IT"/>
        </w:rPr>
        <w:t>utilizzato</w:t>
      </w:r>
      <w:r w:rsidR="008D1226">
        <w:rPr>
          <w:rFonts w:ascii="Palatino Linotype" w:hAnsi="Palatino Linotype"/>
          <w:sz w:val="20"/>
          <w:lang w:val="it-IT"/>
        </w:rPr>
        <w:t xml:space="preserve"> </w:t>
      </w:r>
      <w:r w:rsidR="00822F9F">
        <w:rPr>
          <w:rFonts w:ascii="Palatino Linotype" w:hAnsi="Palatino Linotype"/>
          <w:sz w:val="20"/>
          <w:lang w:val="it-IT"/>
        </w:rPr>
        <w:t>il tipico</w:t>
      </w:r>
      <w:r w:rsidR="00101FE9">
        <w:rPr>
          <w:rFonts w:ascii="Palatino Linotype" w:hAnsi="Palatino Linotype"/>
          <w:sz w:val="20"/>
          <w:lang w:val="it-IT"/>
        </w:rPr>
        <w:t xml:space="preserve"> approccio </w:t>
      </w:r>
      <w:r w:rsidR="00822F9F">
        <w:rPr>
          <w:rFonts w:ascii="Palatino Linotype" w:hAnsi="Palatino Linotype"/>
          <w:sz w:val="20"/>
          <w:lang w:val="it-IT"/>
        </w:rPr>
        <w:t>“</w:t>
      </w:r>
      <w:r w:rsidR="00101FE9">
        <w:rPr>
          <w:rFonts w:ascii="Palatino Linotype" w:hAnsi="Palatino Linotype"/>
          <w:sz w:val="20"/>
          <w:lang w:val="it-IT"/>
        </w:rPr>
        <w:t>transazionale</w:t>
      </w:r>
      <w:r w:rsidR="00822F9F">
        <w:rPr>
          <w:rFonts w:ascii="Palatino Linotype" w:hAnsi="Palatino Linotype"/>
          <w:sz w:val="20"/>
          <w:lang w:val="it-IT"/>
        </w:rPr>
        <w:t>”</w:t>
      </w:r>
      <w:r w:rsidR="00101FE9">
        <w:rPr>
          <w:rFonts w:ascii="Palatino Linotype" w:hAnsi="Palatino Linotype"/>
          <w:sz w:val="20"/>
          <w:lang w:val="it-IT"/>
        </w:rPr>
        <w:t xml:space="preserve"> per descrivere</w:t>
      </w:r>
      <w:r w:rsidR="00822F9F">
        <w:rPr>
          <w:rFonts w:ascii="Palatino Linotype" w:hAnsi="Palatino Linotype"/>
          <w:sz w:val="20"/>
          <w:lang w:val="it-IT"/>
        </w:rPr>
        <w:t xml:space="preserve"> </w:t>
      </w:r>
      <w:r w:rsidR="000942E9">
        <w:rPr>
          <w:rFonts w:ascii="Palatino Linotype" w:hAnsi="Palatino Linotype"/>
          <w:sz w:val="20"/>
          <w:lang w:val="it-IT"/>
        </w:rPr>
        <w:t>le cause del</w:t>
      </w:r>
      <w:r w:rsidR="00101FE9">
        <w:rPr>
          <w:rFonts w:ascii="Palatino Linotype" w:hAnsi="Palatino Linotype"/>
          <w:sz w:val="20"/>
          <w:lang w:val="it-IT"/>
        </w:rPr>
        <w:t xml:space="preserve"> </w:t>
      </w:r>
      <w:r w:rsidR="00822F9F">
        <w:rPr>
          <w:rFonts w:ascii="Palatino Linotype" w:hAnsi="Palatino Linotype"/>
          <w:sz w:val="20"/>
          <w:lang w:val="it-IT"/>
        </w:rPr>
        <w:t>tecno</w:t>
      </w:r>
      <w:r w:rsidR="00101FE9">
        <w:rPr>
          <w:rFonts w:ascii="Palatino Linotype" w:hAnsi="Palatino Linotype"/>
          <w:sz w:val="20"/>
          <w:lang w:val="it-IT"/>
        </w:rPr>
        <w:t>stress</w:t>
      </w:r>
      <w:r w:rsidR="00822F9F">
        <w:rPr>
          <w:rFonts w:ascii="Palatino Linotype" w:hAnsi="Palatino Linotype"/>
          <w:sz w:val="20"/>
          <w:lang w:val="it-IT"/>
        </w:rPr>
        <w:t xml:space="preserve">, </w:t>
      </w:r>
      <w:r w:rsidR="00922E17">
        <w:rPr>
          <w:rFonts w:ascii="Palatino Linotype" w:hAnsi="Palatino Linotype"/>
          <w:sz w:val="20"/>
          <w:lang w:val="it-IT"/>
        </w:rPr>
        <w:t>quali</w:t>
      </w:r>
      <w:r w:rsidR="00822F9F">
        <w:rPr>
          <w:rFonts w:ascii="Palatino Linotype" w:hAnsi="Palatino Linotype"/>
          <w:sz w:val="20"/>
          <w:lang w:val="it-IT"/>
        </w:rPr>
        <w:t xml:space="preserve"> l’</w:t>
      </w:r>
      <w:r w:rsidR="00101FE9">
        <w:rPr>
          <w:rFonts w:ascii="Palatino Linotype" w:hAnsi="Palatino Linotype"/>
          <w:sz w:val="20"/>
          <w:lang w:val="it-IT"/>
        </w:rPr>
        <w:t>aumento del carico di informazione,</w:t>
      </w:r>
      <w:r w:rsidR="00822F9F">
        <w:rPr>
          <w:rFonts w:ascii="Palatino Linotype" w:hAnsi="Palatino Linotype"/>
          <w:sz w:val="20"/>
          <w:lang w:val="it-IT"/>
        </w:rPr>
        <w:t xml:space="preserve"> le</w:t>
      </w:r>
      <w:r w:rsidR="00101FE9">
        <w:rPr>
          <w:rFonts w:ascii="Palatino Linotype" w:hAnsi="Palatino Linotype"/>
          <w:sz w:val="20"/>
          <w:lang w:val="it-IT"/>
        </w:rPr>
        <w:t xml:space="preserve"> </w:t>
      </w:r>
      <w:r w:rsidR="00822F9F">
        <w:rPr>
          <w:rFonts w:ascii="Palatino Linotype" w:hAnsi="Palatino Linotype"/>
          <w:sz w:val="20"/>
          <w:lang w:val="it-IT"/>
        </w:rPr>
        <w:t xml:space="preserve">eccessive </w:t>
      </w:r>
      <w:r w:rsidR="00101FE9">
        <w:rPr>
          <w:rFonts w:ascii="Palatino Linotype" w:hAnsi="Palatino Linotype"/>
          <w:sz w:val="20"/>
          <w:lang w:val="it-IT"/>
        </w:rPr>
        <w:t xml:space="preserve">richieste </w:t>
      </w:r>
      <w:r w:rsidR="00101FE9">
        <w:rPr>
          <w:rFonts w:ascii="Palatino Linotype" w:hAnsi="Palatino Linotype"/>
          <w:sz w:val="20"/>
          <w:lang w:val="it-IT"/>
        </w:rPr>
        <w:lastRenderedPageBreak/>
        <w:t xml:space="preserve">di elaborazione, </w:t>
      </w:r>
      <w:r w:rsidR="00822F9F">
        <w:rPr>
          <w:rFonts w:ascii="Palatino Linotype" w:hAnsi="Palatino Linotype"/>
          <w:sz w:val="20"/>
          <w:lang w:val="it-IT"/>
        </w:rPr>
        <w:t>l’</w:t>
      </w:r>
      <w:r w:rsidR="00101FE9">
        <w:rPr>
          <w:rFonts w:ascii="Palatino Linotype" w:hAnsi="Palatino Linotype"/>
          <w:sz w:val="20"/>
          <w:lang w:val="it-IT"/>
        </w:rPr>
        <w:t>ambiguità di ruolo</w:t>
      </w:r>
      <w:r w:rsidR="000942E9">
        <w:rPr>
          <w:rFonts w:ascii="Palatino Linotype" w:hAnsi="Palatino Linotype"/>
          <w:sz w:val="20"/>
          <w:lang w:val="it-IT"/>
        </w:rPr>
        <w:t xml:space="preserve"> da una parte e</w:t>
      </w:r>
      <w:r w:rsidR="00822F9F">
        <w:rPr>
          <w:rFonts w:ascii="Palatino Linotype" w:hAnsi="Palatino Linotype"/>
          <w:sz w:val="20"/>
          <w:lang w:val="it-IT"/>
        </w:rPr>
        <w:t xml:space="preserve"> </w:t>
      </w:r>
      <w:r w:rsidR="00101FE9">
        <w:rPr>
          <w:rFonts w:ascii="Palatino Linotype" w:hAnsi="Palatino Linotype"/>
          <w:sz w:val="20"/>
          <w:lang w:val="it-IT"/>
        </w:rPr>
        <w:t xml:space="preserve">fattori situazionali </w:t>
      </w:r>
      <w:r w:rsidR="00822F9F">
        <w:rPr>
          <w:rFonts w:ascii="Palatino Linotype" w:hAnsi="Palatino Linotype"/>
          <w:sz w:val="20"/>
          <w:lang w:val="it-IT"/>
        </w:rPr>
        <w:t>di tipo o</w:t>
      </w:r>
      <w:r w:rsidR="00101FE9">
        <w:rPr>
          <w:rFonts w:ascii="Palatino Linotype" w:hAnsi="Palatino Linotype"/>
          <w:sz w:val="20"/>
          <w:lang w:val="it-IT"/>
        </w:rPr>
        <w:t>rganizzativ</w:t>
      </w:r>
      <w:r w:rsidR="00822F9F">
        <w:rPr>
          <w:rFonts w:ascii="Palatino Linotype" w:hAnsi="Palatino Linotype"/>
          <w:sz w:val="20"/>
          <w:lang w:val="it-IT"/>
        </w:rPr>
        <w:t xml:space="preserve">o </w:t>
      </w:r>
      <w:r w:rsidR="00922E17">
        <w:rPr>
          <w:rFonts w:ascii="Palatino Linotype" w:hAnsi="Palatino Linotype"/>
          <w:sz w:val="20"/>
          <w:lang w:val="it-IT"/>
        </w:rPr>
        <w:t>relativi al</w:t>
      </w:r>
      <w:r w:rsidR="00101FE9">
        <w:rPr>
          <w:rFonts w:ascii="Palatino Linotype" w:hAnsi="Palatino Linotype"/>
          <w:sz w:val="20"/>
          <w:lang w:val="it-IT"/>
        </w:rPr>
        <w:t xml:space="preserve"> controllo percepito</w:t>
      </w:r>
      <w:r w:rsidR="00822F9F">
        <w:rPr>
          <w:rFonts w:ascii="Palatino Linotype" w:hAnsi="Palatino Linotype"/>
          <w:sz w:val="20"/>
          <w:lang w:val="it-IT"/>
        </w:rPr>
        <w:t xml:space="preserve"> sul proprio lavoro </w:t>
      </w:r>
      <w:r w:rsidR="000942E9">
        <w:rPr>
          <w:rFonts w:ascii="Palatino Linotype" w:hAnsi="Palatino Linotype"/>
          <w:sz w:val="20"/>
          <w:lang w:val="it-IT"/>
        </w:rPr>
        <w:t xml:space="preserve">dall’altra </w:t>
      </w:r>
      <w:r w:rsidR="000942E9" w:rsidRPr="00223A85">
        <w:rPr>
          <w:rFonts w:ascii="Palatino Linotype" w:hAnsi="Palatino Linotype"/>
          <w:sz w:val="20"/>
          <w:lang w:val="it-IT"/>
        </w:rPr>
        <w:t>[</w:t>
      </w:r>
      <w:r w:rsidR="001B763A">
        <w:rPr>
          <w:rFonts w:ascii="Palatino Linotype" w:hAnsi="Palatino Linotype"/>
          <w:sz w:val="20"/>
          <w:lang w:val="it-IT"/>
        </w:rPr>
        <w:t>4</w:t>
      </w:r>
      <w:r w:rsidR="001B763A" w:rsidRPr="001B763A">
        <w:rPr>
          <w:rFonts w:ascii="Palatino Linotype" w:hAnsi="Palatino Linotype"/>
          <w:sz w:val="20"/>
          <w:lang w:val="it-IT"/>
        </w:rPr>
        <w:t>]</w:t>
      </w:r>
      <w:r w:rsidR="000942E9">
        <w:rPr>
          <w:rFonts w:ascii="Palatino Linotype" w:hAnsi="Palatino Linotype"/>
          <w:sz w:val="20"/>
          <w:lang w:val="it-IT"/>
        </w:rPr>
        <w:t xml:space="preserve">. </w:t>
      </w:r>
    </w:p>
    <w:p w14:paraId="2EAC91AB" w14:textId="15F2F7EF" w:rsidR="000942E9" w:rsidRDefault="00101FE9" w:rsidP="004A19F2">
      <w:pPr>
        <w:ind w:firstLine="420"/>
        <w:rPr>
          <w:rFonts w:ascii="Palatino Linotype" w:hAnsi="Palatino Linotype"/>
          <w:sz w:val="20"/>
          <w:lang w:val="it-IT"/>
        </w:rPr>
      </w:pPr>
      <w:r>
        <w:rPr>
          <w:rFonts w:ascii="Palatino Linotype" w:hAnsi="Palatino Linotype"/>
          <w:sz w:val="20"/>
          <w:lang w:val="it-IT"/>
        </w:rPr>
        <w:t xml:space="preserve">Il tecnostress </w:t>
      </w:r>
      <w:r w:rsidR="00FF12EF">
        <w:rPr>
          <w:rFonts w:ascii="Palatino Linotype" w:hAnsi="Palatino Linotype"/>
          <w:sz w:val="20"/>
          <w:lang w:val="it-IT"/>
        </w:rPr>
        <w:t>deve essere considerato</w:t>
      </w:r>
      <w:r w:rsidR="008D1226">
        <w:rPr>
          <w:rFonts w:ascii="Palatino Linotype" w:hAnsi="Palatino Linotype"/>
          <w:sz w:val="20"/>
          <w:lang w:val="it-IT"/>
        </w:rPr>
        <w:t xml:space="preserve"> un rischio psicosociale rilevante perché erode</w:t>
      </w:r>
      <w:r>
        <w:rPr>
          <w:rFonts w:ascii="Palatino Linotype" w:hAnsi="Palatino Linotype"/>
          <w:sz w:val="20"/>
          <w:lang w:val="it-IT"/>
        </w:rPr>
        <w:t xml:space="preserve"> la soddisfazione lavorativa, l’impegno organizzativo e aumenta l’assenteismo e il turnover dei lavoratori </w:t>
      </w:r>
      <w:r w:rsidRPr="00223A85">
        <w:rPr>
          <w:rFonts w:ascii="Palatino Linotype" w:hAnsi="Palatino Linotype"/>
          <w:sz w:val="20"/>
          <w:lang w:val="it-IT"/>
        </w:rPr>
        <w:t>[</w:t>
      </w:r>
      <w:r>
        <w:rPr>
          <w:rFonts w:ascii="Palatino Linotype" w:hAnsi="Palatino Linotype"/>
          <w:sz w:val="20"/>
          <w:lang w:val="it-IT"/>
        </w:rPr>
        <w:t>1</w:t>
      </w:r>
      <w:r w:rsidR="0096636D">
        <w:rPr>
          <w:rFonts w:ascii="Palatino Linotype" w:hAnsi="Palatino Linotype"/>
          <w:sz w:val="20"/>
          <w:lang w:val="it-IT"/>
        </w:rPr>
        <w:t>1</w:t>
      </w:r>
      <w:bookmarkStart w:id="1" w:name="_Hlk149135527"/>
      <w:r w:rsidRPr="00223A85">
        <w:rPr>
          <w:rFonts w:ascii="Palatino Linotype" w:hAnsi="Palatino Linotype"/>
          <w:sz w:val="20"/>
          <w:lang w:val="it-IT"/>
        </w:rPr>
        <w:t>]</w:t>
      </w:r>
      <w:bookmarkEnd w:id="1"/>
      <w:r>
        <w:rPr>
          <w:rFonts w:ascii="Palatino Linotype" w:hAnsi="Palatino Linotype"/>
          <w:sz w:val="20"/>
          <w:lang w:val="it-IT"/>
        </w:rPr>
        <w:t>.</w:t>
      </w:r>
      <w:r w:rsidR="00D73A6A">
        <w:rPr>
          <w:rFonts w:ascii="Palatino Linotype" w:hAnsi="Palatino Linotype"/>
          <w:sz w:val="20"/>
          <w:lang w:val="it-IT"/>
        </w:rPr>
        <w:t xml:space="preserve"> Alcuni studi empirici hanno evidenziato un’associazione </w:t>
      </w:r>
      <w:r w:rsidR="00FF12EF">
        <w:rPr>
          <w:rFonts w:ascii="Palatino Linotype" w:hAnsi="Palatino Linotype"/>
          <w:sz w:val="20"/>
          <w:lang w:val="it-IT"/>
        </w:rPr>
        <w:t xml:space="preserve">significativa </w:t>
      </w:r>
      <w:r w:rsidR="00D73A6A">
        <w:rPr>
          <w:rFonts w:ascii="Palatino Linotype" w:hAnsi="Palatino Linotype"/>
          <w:sz w:val="20"/>
          <w:lang w:val="it-IT"/>
        </w:rPr>
        <w:t>tra</w:t>
      </w:r>
      <w:r w:rsidR="00FF12EF">
        <w:rPr>
          <w:rFonts w:ascii="Palatino Linotype" w:hAnsi="Palatino Linotype"/>
          <w:sz w:val="20"/>
          <w:lang w:val="it-IT"/>
        </w:rPr>
        <w:t xml:space="preserve"> </w:t>
      </w:r>
      <w:r w:rsidR="00D73A6A">
        <w:rPr>
          <w:rFonts w:ascii="Palatino Linotype" w:hAnsi="Palatino Linotype"/>
          <w:sz w:val="20"/>
          <w:lang w:val="it-IT"/>
        </w:rPr>
        <w:t>tecnostress e</w:t>
      </w:r>
      <w:r w:rsidR="00FF12EF">
        <w:rPr>
          <w:rFonts w:ascii="Palatino Linotype" w:hAnsi="Palatino Linotype"/>
          <w:sz w:val="20"/>
          <w:lang w:val="it-IT"/>
        </w:rPr>
        <w:t xml:space="preserve"> </w:t>
      </w:r>
      <w:r w:rsidR="00D73A6A">
        <w:rPr>
          <w:rFonts w:ascii="Palatino Linotype" w:hAnsi="Palatino Linotype"/>
          <w:sz w:val="20"/>
          <w:lang w:val="it-IT"/>
        </w:rPr>
        <w:t xml:space="preserve">ridotta performance lavorativa </w:t>
      </w:r>
      <w:r w:rsidR="00D73A6A" w:rsidRPr="00223A85">
        <w:rPr>
          <w:rFonts w:ascii="Palatino Linotype" w:hAnsi="Palatino Linotype"/>
          <w:sz w:val="20"/>
          <w:lang w:val="it-IT"/>
        </w:rPr>
        <w:t>[</w:t>
      </w:r>
      <w:r w:rsidR="00D73A6A">
        <w:rPr>
          <w:rFonts w:ascii="Palatino Linotype" w:hAnsi="Palatino Linotype"/>
          <w:sz w:val="20"/>
          <w:lang w:val="it-IT"/>
        </w:rPr>
        <w:t>15</w:t>
      </w:r>
      <w:r w:rsidR="00D73A6A" w:rsidRPr="00223A85">
        <w:rPr>
          <w:rFonts w:ascii="Palatino Linotype" w:hAnsi="Palatino Linotype"/>
          <w:sz w:val="20"/>
          <w:lang w:val="it-IT"/>
        </w:rPr>
        <w:t>]</w:t>
      </w:r>
      <w:r w:rsidR="00D73A6A">
        <w:rPr>
          <w:rFonts w:ascii="Palatino Linotype" w:hAnsi="Palatino Linotype"/>
          <w:sz w:val="20"/>
          <w:lang w:val="it-IT"/>
        </w:rPr>
        <w:t xml:space="preserve">, diminuita soddisfazione lavorativa </w:t>
      </w:r>
      <w:r w:rsidR="00D73A6A" w:rsidRPr="00223A85">
        <w:rPr>
          <w:rFonts w:ascii="Palatino Linotype" w:hAnsi="Palatino Linotype"/>
          <w:sz w:val="20"/>
          <w:lang w:val="it-IT"/>
        </w:rPr>
        <w:t>[</w:t>
      </w:r>
      <w:r w:rsidR="00D73A6A">
        <w:rPr>
          <w:rFonts w:ascii="Palatino Linotype" w:hAnsi="Palatino Linotype"/>
          <w:sz w:val="20"/>
          <w:lang w:val="it-IT"/>
        </w:rPr>
        <w:t>16</w:t>
      </w:r>
      <w:r w:rsidR="00D73A6A" w:rsidRPr="00223A85">
        <w:rPr>
          <w:rFonts w:ascii="Palatino Linotype" w:hAnsi="Palatino Linotype"/>
          <w:sz w:val="20"/>
          <w:lang w:val="it-IT"/>
        </w:rPr>
        <w:t>]</w:t>
      </w:r>
      <w:r w:rsidR="00D73A6A">
        <w:rPr>
          <w:rFonts w:ascii="Palatino Linotype" w:hAnsi="Palatino Linotype"/>
          <w:sz w:val="20"/>
          <w:lang w:val="it-IT"/>
        </w:rPr>
        <w:t xml:space="preserve"> e </w:t>
      </w:r>
      <w:r w:rsidR="00FF12EF">
        <w:rPr>
          <w:rFonts w:ascii="Palatino Linotype" w:hAnsi="Palatino Linotype"/>
          <w:sz w:val="20"/>
          <w:lang w:val="it-IT"/>
        </w:rPr>
        <w:t>di</w:t>
      </w:r>
      <w:r w:rsidR="00D73A6A">
        <w:rPr>
          <w:rFonts w:ascii="Palatino Linotype" w:hAnsi="Palatino Linotype"/>
          <w:sz w:val="20"/>
          <w:lang w:val="it-IT"/>
        </w:rPr>
        <w:t>stress</w:t>
      </w:r>
      <w:r w:rsidR="00FF12EF">
        <w:rPr>
          <w:rFonts w:ascii="Palatino Linotype" w:hAnsi="Palatino Linotype"/>
          <w:sz w:val="20"/>
          <w:lang w:val="it-IT"/>
        </w:rPr>
        <w:t xml:space="preserve"> </w:t>
      </w:r>
      <w:r w:rsidR="008E5A5D">
        <w:rPr>
          <w:rFonts w:ascii="Palatino Linotype" w:hAnsi="Palatino Linotype"/>
          <w:sz w:val="20"/>
          <w:lang w:val="it-IT"/>
        </w:rPr>
        <w:t>psicologico nei</w:t>
      </w:r>
      <w:r w:rsidR="00FF12EF">
        <w:rPr>
          <w:rFonts w:ascii="Palatino Linotype" w:hAnsi="Palatino Linotype"/>
          <w:sz w:val="20"/>
          <w:lang w:val="it-IT"/>
        </w:rPr>
        <w:t xml:space="preserve"> lavoratori esposti </w:t>
      </w:r>
      <w:r w:rsidR="00D73A6A" w:rsidRPr="00223A85">
        <w:rPr>
          <w:rFonts w:ascii="Palatino Linotype" w:hAnsi="Palatino Linotype"/>
          <w:sz w:val="20"/>
          <w:lang w:val="it-IT"/>
        </w:rPr>
        <w:t>[</w:t>
      </w:r>
      <w:r w:rsidR="00D73A6A">
        <w:rPr>
          <w:rFonts w:ascii="Palatino Linotype" w:hAnsi="Palatino Linotype"/>
          <w:sz w:val="20"/>
          <w:lang w:val="it-IT"/>
        </w:rPr>
        <w:t>17</w:t>
      </w:r>
      <w:r w:rsidR="00D73A6A" w:rsidRPr="00223A85">
        <w:rPr>
          <w:rFonts w:ascii="Palatino Linotype" w:hAnsi="Palatino Linotype"/>
          <w:sz w:val="20"/>
          <w:lang w:val="it-IT"/>
        </w:rPr>
        <w:t>]</w:t>
      </w:r>
      <w:r w:rsidR="00D73A6A">
        <w:rPr>
          <w:rFonts w:ascii="Palatino Linotype" w:hAnsi="Palatino Linotype"/>
          <w:sz w:val="20"/>
          <w:lang w:val="it-IT"/>
        </w:rPr>
        <w:t>.</w:t>
      </w:r>
      <w:r>
        <w:rPr>
          <w:rFonts w:ascii="Palatino Linotype" w:hAnsi="Palatino Linotype"/>
          <w:sz w:val="20"/>
          <w:lang w:val="it-IT"/>
        </w:rPr>
        <w:t xml:space="preserve"> </w:t>
      </w:r>
      <w:r w:rsidR="00FF12EF">
        <w:rPr>
          <w:rFonts w:ascii="Palatino Linotype" w:hAnsi="Palatino Linotype"/>
          <w:sz w:val="20"/>
          <w:lang w:val="it-IT"/>
        </w:rPr>
        <w:t>In una</w:t>
      </w:r>
      <w:r w:rsidR="000942E9">
        <w:rPr>
          <w:rFonts w:ascii="Palatino Linotype" w:hAnsi="Palatino Linotype"/>
          <w:sz w:val="20"/>
          <w:lang w:val="it-IT"/>
        </w:rPr>
        <w:t xml:space="preserve"> revisione sistematica di letteratura, Berg-Beckhoff e colleghi </w:t>
      </w:r>
      <w:r w:rsidR="00FF12EF">
        <w:rPr>
          <w:rFonts w:ascii="Palatino Linotype" w:hAnsi="Palatino Linotype"/>
          <w:sz w:val="20"/>
          <w:lang w:val="it-IT"/>
        </w:rPr>
        <w:t xml:space="preserve">hanno </w:t>
      </w:r>
      <w:r w:rsidR="000942E9">
        <w:rPr>
          <w:rFonts w:ascii="Palatino Linotype" w:hAnsi="Palatino Linotype"/>
          <w:sz w:val="20"/>
          <w:lang w:val="it-IT"/>
        </w:rPr>
        <w:t>esamina</w:t>
      </w:r>
      <w:r w:rsidR="00FF12EF">
        <w:rPr>
          <w:rFonts w:ascii="Palatino Linotype" w:hAnsi="Palatino Linotype"/>
          <w:sz w:val="20"/>
          <w:lang w:val="it-IT"/>
        </w:rPr>
        <w:t>to la relazione</w:t>
      </w:r>
      <w:r w:rsidR="000942E9">
        <w:rPr>
          <w:rFonts w:ascii="Palatino Linotype" w:hAnsi="Palatino Linotype"/>
          <w:sz w:val="20"/>
          <w:lang w:val="it-IT"/>
        </w:rPr>
        <w:t xml:space="preserve"> tra l’uso delle ICT</w:t>
      </w:r>
      <w:r w:rsidR="00F442C6">
        <w:rPr>
          <w:rFonts w:ascii="Palatino Linotype" w:hAnsi="Palatino Linotype"/>
          <w:sz w:val="20"/>
          <w:lang w:val="it-IT"/>
        </w:rPr>
        <w:t xml:space="preserve">, </w:t>
      </w:r>
      <w:r w:rsidR="000942E9">
        <w:rPr>
          <w:rFonts w:ascii="Palatino Linotype" w:hAnsi="Palatino Linotype"/>
          <w:sz w:val="20"/>
          <w:lang w:val="it-IT"/>
        </w:rPr>
        <w:t>lo stress ed il burnout</w:t>
      </w:r>
      <w:r w:rsidR="00FF12EF">
        <w:rPr>
          <w:rFonts w:ascii="Palatino Linotype" w:hAnsi="Palatino Linotype"/>
          <w:sz w:val="20"/>
          <w:lang w:val="it-IT"/>
        </w:rPr>
        <w:t xml:space="preserve">, evidenziando un’associazione significativa </w:t>
      </w:r>
      <w:r w:rsidR="000942E9">
        <w:rPr>
          <w:rFonts w:ascii="Palatino Linotype" w:hAnsi="Palatino Linotype"/>
          <w:sz w:val="20"/>
          <w:lang w:val="it-IT"/>
        </w:rPr>
        <w:t>tra l’uso delle ICT e il burnout in ricerche con disegni di studio differenti. Nella loro revisione</w:t>
      </w:r>
      <w:r w:rsidR="001921F5">
        <w:rPr>
          <w:rFonts w:ascii="Palatino Linotype" w:hAnsi="Palatino Linotype"/>
          <w:sz w:val="20"/>
          <w:lang w:val="it-IT"/>
        </w:rPr>
        <w:t xml:space="preserve"> di letteratura</w:t>
      </w:r>
      <w:r w:rsidR="000942E9">
        <w:rPr>
          <w:rFonts w:ascii="Palatino Linotype" w:hAnsi="Palatino Linotype"/>
          <w:sz w:val="20"/>
          <w:lang w:val="it-IT"/>
        </w:rPr>
        <w:t>, inoltre, sol</w:t>
      </w:r>
      <w:r w:rsidR="001921F5">
        <w:rPr>
          <w:rFonts w:ascii="Palatino Linotype" w:hAnsi="Palatino Linotype"/>
          <w:sz w:val="20"/>
          <w:lang w:val="it-IT"/>
        </w:rPr>
        <w:t>tanto</w:t>
      </w:r>
      <w:r w:rsidR="000942E9">
        <w:rPr>
          <w:rFonts w:ascii="Palatino Linotype" w:hAnsi="Palatino Linotype"/>
          <w:sz w:val="20"/>
          <w:lang w:val="it-IT"/>
        </w:rPr>
        <w:t xml:space="preserve"> in pochi studi è stato evidenziato come i fattori relativi all’organizzazione del lavoro</w:t>
      </w:r>
      <w:r w:rsidR="001921F5">
        <w:rPr>
          <w:rFonts w:ascii="Palatino Linotype" w:hAnsi="Palatino Linotype"/>
          <w:sz w:val="20"/>
          <w:lang w:val="it-IT"/>
        </w:rPr>
        <w:t xml:space="preserve"> abbiano</w:t>
      </w:r>
      <w:r w:rsidR="000942E9">
        <w:rPr>
          <w:rFonts w:ascii="Palatino Linotype" w:hAnsi="Palatino Linotype"/>
          <w:sz w:val="20"/>
          <w:lang w:val="it-IT"/>
        </w:rPr>
        <w:t xml:space="preserve"> influenza</w:t>
      </w:r>
      <w:r w:rsidR="001921F5">
        <w:rPr>
          <w:rFonts w:ascii="Palatino Linotype" w:hAnsi="Palatino Linotype"/>
          <w:sz w:val="20"/>
          <w:lang w:val="it-IT"/>
        </w:rPr>
        <w:t>to</w:t>
      </w:r>
      <w:r w:rsidR="000942E9">
        <w:rPr>
          <w:rFonts w:ascii="Palatino Linotype" w:hAnsi="Palatino Linotype"/>
          <w:sz w:val="20"/>
          <w:lang w:val="it-IT"/>
        </w:rPr>
        <w:t xml:space="preserve"> i processi lavorativi correlati all’uso delle ICT </w:t>
      </w:r>
      <w:r w:rsidR="000942E9" w:rsidRPr="00223A85">
        <w:rPr>
          <w:rFonts w:ascii="Palatino Linotype" w:hAnsi="Palatino Linotype"/>
          <w:sz w:val="20"/>
          <w:lang w:val="it-IT"/>
        </w:rPr>
        <w:t>[</w:t>
      </w:r>
      <w:r w:rsidR="000942E9">
        <w:rPr>
          <w:rFonts w:ascii="Palatino Linotype" w:hAnsi="Palatino Linotype"/>
          <w:sz w:val="20"/>
          <w:lang w:val="it-IT"/>
        </w:rPr>
        <w:t>1</w:t>
      </w:r>
      <w:r w:rsidR="00D73A6A">
        <w:rPr>
          <w:rFonts w:ascii="Palatino Linotype" w:hAnsi="Palatino Linotype"/>
          <w:sz w:val="20"/>
          <w:lang w:val="it-IT"/>
        </w:rPr>
        <w:t>8</w:t>
      </w:r>
      <w:r w:rsidR="000942E9" w:rsidRPr="00223A85">
        <w:rPr>
          <w:rFonts w:ascii="Palatino Linotype" w:hAnsi="Palatino Linotype"/>
          <w:sz w:val="20"/>
          <w:lang w:val="it-IT"/>
        </w:rPr>
        <w:t>]</w:t>
      </w:r>
      <w:r w:rsidR="000942E9">
        <w:rPr>
          <w:rFonts w:ascii="Palatino Linotype" w:hAnsi="Palatino Linotype"/>
          <w:sz w:val="20"/>
          <w:lang w:val="it-IT"/>
        </w:rPr>
        <w:t xml:space="preserve">. </w:t>
      </w:r>
    </w:p>
    <w:p w14:paraId="719DCF4E" w14:textId="77777777" w:rsidR="00F8286E" w:rsidRDefault="008D1226" w:rsidP="004A19F2">
      <w:pPr>
        <w:ind w:firstLine="420"/>
        <w:rPr>
          <w:rFonts w:ascii="Palatino Linotype" w:hAnsi="Palatino Linotype"/>
          <w:sz w:val="20"/>
          <w:lang w:val="it-IT"/>
        </w:rPr>
      </w:pPr>
      <w:r>
        <w:rPr>
          <w:rFonts w:ascii="Palatino Linotype" w:hAnsi="Palatino Linotype"/>
          <w:sz w:val="20"/>
          <w:lang w:val="it-IT"/>
        </w:rPr>
        <w:t>Descritto nel contesto della pandemia da COVID-19 nel settore sanitario</w:t>
      </w:r>
      <w:r w:rsidR="001921F5">
        <w:rPr>
          <w:rFonts w:ascii="Palatino Linotype" w:hAnsi="Palatino Linotype"/>
          <w:sz w:val="20"/>
          <w:lang w:val="it-IT"/>
        </w:rPr>
        <w:t>,</w:t>
      </w:r>
      <w:r>
        <w:rPr>
          <w:rFonts w:ascii="Palatino Linotype" w:hAnsi="Palatino Linotype"/>
          <w:sz w:val="20"/>
          <w:lang w:val="it-IT"/>
        </w:rPr>
        <w:t xml:space="preserve"> l’uso della telemedicina e d</w:t>
      </w:r>
      <w:r w:rsidR="001921F5">
        <w:rPr>
          <w:rFonts w:ascii="Palatino Linotype" w:hAnsi="Palatino Linotype"/>
          <w:sz w:val="20"/>
          <w:lang w:val="it-IT"/>
        </w:rPr>
        <w:t>elle</w:t>
      </w:r>
      <w:r>
        <w:rPr>
          <w:rFonts w:ascii="Palatino Linotype" w:hAnsi="Palatino Linotype"/>
          <w:sz w:val="20"/>
          <w:lang w:val="it-IT"/>
        </w:rPr>
        <w:t xml:space="preserve"> nuove tecnologie per la comunicazione con i pazienti</w:t>
      </w:r>
      <w:r w:rsidR="00E81A3A">
        <w:rPr>
          <w:rFonts w:ascii="Palatino Linotype" w:hAnsi="Palatino Linotype"/>
          <w:sz w:val="20"/>
          <w:lang w:val="it-IT"/>
        </w:rPr>
        <w:t xml:space="preserve"> </w:t>
      </w:r>
      <w:r w:rsidR="00E81A3A" w:rsidRPr="00223A85">
        <w:rPr>
          <w:rFonts w:ascii="Palatino Linotype" w:hAnsi="Palatino Linotype"/>
          <w:sz w:val="20"/>
          <w:lang w:val="it-IT"/>
        </w:rPr>
        <w:t>[</w:t>
      </w:r>
      <w:r w:rsidR="00E81A3A">
        <w:rPr>
          <w:rFonts w:ascii="Palatino Linotype" w:hAnsi="Palatino Linotype"/>
          <w:sz w:val="20"/>
          <w:lang w:val="it-IT"/>
        </w:rPr>
        <w:t>1</w:t>
      </w:r>
      <w:r w:rsidR="00D73A6A">
        <w:rPr>
          <w:rFonts w:ascii="Palatino Linotype" w:hAnsi="Palatino Linotype"/>
          <w:sz w:val="20"/>
          <w:lang w:val="it-IT"/>
        </w:rPr>
        <w:t>9</w:t>
      </w:r>
      <w:r w:rsidR="00E81A3A" w:rsidRPr="00223A85">
        <w:rPr>
          <w:rFonts w:ascii="Palatino Linotype" w:hAnsi="Palatino Linotype"/>
          <w:sz w:val="20"/>
          <w:lang w:val="it-IT"/>
        </w:rPr>
        <w:t>]</w:t>
      </w:r>
      <w:r w:rsidR="001921F5">
        <w:rPr>
          <w:rFonts w:ascii="Palatino Linotype" w:hAnsi="Palatino Linotype"/>
          <w:sz w:val="20"/>
          <w:lang w:val="it-IT"/>
        </w:rPr>
        <w:t xml:space="preserve"> è stato associato in ambito psichiatrico a una</w:t>
      </w:r>
      <w:r>
        <w:rPr>
          <w:rFonts w:ascii="Palatino Linotype" w:hAnsi="Palatino Linotype"/>
          <w:sz w:val="20"/>
          <w:lang w:val="it-IT"/>
        </w:rPr>
        <w:t xml:space="preserve"> ridotta abilità lavorativa e </w:t>
      </w:r>
      <w:r w:rsidR="001921F5">
        <w:rPr>
          <w:rFonts w:ascii="Palatino Linotype" w:hAnsi="Palatino Linotype"/>
          <w:sz w:val="20"/>
          <w:lang w:val="it-IT"/>
        </w:rPr>
        <w:t>al</w:t>
      </w:r>
      <w:r>
        <w:rPr>
          <w:rFonts w:ascii="Palatino Linotype" w:hAnsi="Palatino Linotype"/>
          <w:sz w:val="20"/>
          <w:lang w:val="it-IT"/>
        </w:rPr>
        <w:t>l’intenzione di lasciare il lavoro</w:t>
      </w:r>
      <w:r w:rsidR="001921F5">
        <w:rPr>
          <w:rFonts w:ascii="Palatino Linotype" w:hAnsi="Palatino Linotype"/>
          <w:sz w:val="20"/>
          <w:lang w:val="it-IT"/>
        </w:rPr>
        <w:t>. Gli autori hanno commentato come tali effetti possano</w:t>
      </w:r>
      <w:r w:rsidR="00922E17">
        <w:rPr>
          <w:rFonts w:ascii="Palatino Linotype" w:hAnsi="Palatino Linotype"/>
          <w:sz w:val="20"/>
          <w:lang w:val="it-IT"/>
        </w:rPr>
        <w:t xml:space="preserve"> inoltre aggravare</w:t>
      </w:r>
      <w:r>
        <w:rPr>
          <w:rFonts w:ascii="Palatino Linotype" w:hAnsi="Palatino Linotype"/>
          <w:sz w:val="20"/>
          <w:lang w:val="it-IT"/>
        </w:rPr>
        <w:t xml:space="preserve"> la</w:t>
      </w:r>
      <w:r w:rsidR="00922E17">
        <w:rPr>
          <w:rFonts w:ascii="Palatino Linotype" w:hAnsi="Palatino Linotype"/>
          <w:sz w:val="20"/>
          <w:lang w:val="it-IT"/>
        </w:rPr>
        <w:t xml:space="preserve"> ben</w:t>
      </w:r>
      <w:r w:rsidR="001921F5">
        <w:rPr>
          <w:rFonts w:ascii="Palatino Linotype" w:hAnsi="Palatino Linotype"/>
          <w:sz w:val="20"/>
          <w:lang w:val="it-IT"/>
        </w:rPr>
        <w:t xml:space="preserve"> nota</w:t>
      </w:r>
      <w:r>
        <w:rPr>
          <w:rFonts w:ascii="Palatino Linotype" w:hAnsi="Palatino Linotype"/>
          <w:sz w:val="20"/>
          <w:lang w:val="it-IT"/>
        </w:rPr>
        <w:t xml:space="preserve"> carenza di sanitari </w:t>
      </w:r>
      <w:r w:rsidR="001921F5">
        <w:rPr>
          <w:rFonts w:ascii="Palatino Linotype" w:hAnsi="Palatino Linotype"/>
          <w:sz w:val="20"/>
          <w:lang w:val="it-IT"/>
        </w:rPr>
        <w:t>determinando un</w:t>
      </w:r>
      <w:r w:rsidR="00922E17">
        <w:rPr>
          <w:rFonts w:ascii="Palatino Linotype" w:hAnsi="Palatino Linotype"/>
          <w:sz w:val="20"/>
          <w:lang w:val="it-IT"/>
        </w:rPr>
        <w:t xml:space="preserve"> aumento del</w:t>
      </w:r>
      <w:r>
        <w:rPr>
          <w:rFonts w:ascii="Palatino Linotype" w:hAnsi="Palatino Linotype"/>
          <w:sz w:val="20"/>
          <w:lang w:val="it-IT"/>
        </w:rPr>
        <w:t xml:space="preserve"> sovraccarico </w:t>
      </w:r>
      <w:r w:rsidR="001921F5">
        <w:rPr>
          <w:rFonts w:ascii="Palatino Linotype" w:hAnsi="Palatino Linotype"/>
          <w:sz w:val="20"/>
          <w:lang w:val="it-IT"/>
        </w:rPr>
        <w:t xml:space="preserve">di lavoro sui lavoratori, con un ulteriore </w:t>
      </w:r>
      <w:r>
        <w:rPr>
          <w:rFonts w:ascii="Palatino Linotype" w:hAnsi="Palatino Linotype"/>
          <w:sz w:val="20"/>
          <w:lang w:val="it-IT"/>
        </w:rPr>
        <w:t>aggravamento del rischio</w:t>
      </w:r>
      <w:r w:rsidR="001921F5">
        <w:rPr>
          <w:rFonts w:ascii="Palatino Linotype" w:hAnsi="Palatino Linotype"/>
          <w:sz w:val="20"/>
          <w:lang w:val="it-IT"/>
        </w:rPr>
        <w:t xml:space="preserve"> di ansia, stress, depressione, burnout e suicidio tra i sanitari, già colpiti a livello psicologico </w:t>
      </w:r>
      <w:r w:rsidR="00922E17">
        <w:rPr>
          <w:rFonts w:ascii="Palatino Linotype" w:hAnsi="Palatino Linotype"/>
          <w:sz w:val="20"/>
          <w:lang w:val="it-IT"/>
        </w:rPr>
        <w:t xml:space="preserve">nel corso della </w:t>
      </w:r>
      <w:r w:rsidR="001921F5">
        <w:rPr>
          <w:rFonts w:ascii="Palatino Linotype" w:hAnsi="Palatino Linotype"/>
          <w:sz w:val="20"/>
          <w:lang w:val="it-IT"/>
        </w:rPr>
        <w:t>pandemia</w:t>
      </w:r>
      <w:r w:rsidR="00922E17">
        <w:rPr>
          <w:rFonts w:ascii="Palatino Linotype" w:hAnsi="Palatino Linotype"/>
          <w:sz w:val="20"/>
          <w:lang w:val="it-IT"/>
        </w:rPr>
        <w:t xml:space="preserve"> con aumento dei casi di </w:t>
      </w:r>
      <w:r w:rsidR="00922E17" w:rsidRPr="00C452E8">
        <w:rPr>
          <w:rFonts w:ascii="Palatino Linotype" w:hAnsi="Palatino Linotype"/>
          <w:strike/>
          <w:sz w:val="20"/>
          <w:lang w:val="it-IT"/>
        </w:rPr>
        <w:t>stress,</w:t>
      </w:r>
      <w:r w:rsidR="00922E17">
        <w:rPr>
          <w:rFonts w:ascii="Palatino Linotype" w:hAnsi="Palatino Linotype"/>
          <w:sz w:val="20"/>
          <w:lang w:val="it-IT"/>
        </w:rPr>
        <w:t xml:space="preserve"> disturbo dell’adattamento e disturbo post traumatico da stress</w:t>
      </w:r>
      <w:r w:rsidR="00E81A3A">
        <w:rPr>
          <w:rFonts w:ascii="Palatino Linotype" w:hAnsi="Palatino Linotype"/>
          <w:sz w:val="20"/>
          <w:lang w:val="it-IT"/>
        </w:rPr>
        <w:t xml:space="preserve"> </w:t>
      </w:r>
      <w:r w:rsidR="00E81A3A" w:rsidRPr="00223A85">
        <w:rPr>
          <w:rFonts w:ascii="Palatino Linotype" w:hAnsi="Palatino Linotype"/>
          <w:sz w:val="20"/>
          <w:lang w:val="it-IT"/>
        </w:rPr>
        <w:t>[</w:t>
      </w:r>
      <w:r w:rsidR="00D73A6A">
        <w:rPr>
          <w:rFonts w:ascii="Palatino Linotype" w:hAnsi="Palatino Linotype"/>
          <w:sz w:val="20"/>
          <w:lang w:val="it-IT"/>
        </w:rPr>
        <w:t>20</w:t>
      </w:r>
      <w:r w:rsidR="00E81A3A" w:rsidRPr="00223A85">
        <w:rPr>
          <w:rFonts w:ascii="Palatino Linotype" w:hAnsi="Palatino Linotype"/>
          <w:sz w:val="20"/>
          <w:lang w:val="it-IT"/>
        </w:rPr>
        <w:t>]</w:t>
      </w:r>
      <w:r>
        <w:rPr>
          <w:rFonts w:ascii="Palatino Linotype" w:hAnsi="Palatino Linotype"/>
          <w:sz w:val="20"/>
          <w:lang w:val="it-IT"/>
        </w:rPr>
        <w:t xml:space="preserve">. Nel contesto pandemico, </w:t>
      </w:r>
      <w:r w:rsidR="001921F5">
        <w:rPr>
          <w:rFonts w:ascii="Palatino Linotype" w:hAnsi="Palatino Linotype"/>
          <w:sz w:val="20"/>
          <w:lang w:val="it-IT"/>
        </w:rPr>
        <w:t xml:space="preserve">inoltre, il tecnostress </w:t>
      </w:r>
      <w:r>
        <w:rPr>
          <w:rFonts w:ascii="Palatino Linotype" w:hAnsi="Palatino Linotype"/>
          <w:sz w:val="20"/>
          <w:lang w:val="it-IT"/>
        </w:rPr>
        <w:t xml:space="preserve">è stato descritto nei lavoratori </w:t>
      </w:r>
      <w:r w:rsidR="00922E17">
        <w:rPr>
          <w:rFonts w:ascii="Palatino Linotype" w:hAnsi="Palatino Linotype"/>
          <w:sz w:val="20"/>
          <w:lang w:val="it-IT"/>
        </w:rPr>
        <w:t>che sono stati costretti a utilizzare in forma continuativa lo</w:t>
      </w:r>
      <w:r>
        <w:rPr>
          <w:rFonts w:ascii="Palatino Linotype" w:hAnsi="Palatino Linotype"/>
          <w:sz w:val="20"/>
          <w:lang w:val="it-IT"/>
        </w:rPr>
        <w:t xml:space="preserve"> smart working </w:t>
      </w:r>
      <w:r w:rsidR="001921F5">
        <w:rPr>
          <w:rFonts w:ascii="Palatino Linotype" w:hAnsi="Palatino Linotype"/>
          <w:sz w:val="20"/>
          <w:lang w:val="it-IT"/>
        </w:rPr>
        <w:t>nel proprio ambiente domestico.</w:t>
      </w:r>
      <w:r>
        <w:rPr>
          <w:rFonts w:ascii="Palatino Linotype" w:hAnsi="Palatino Linotype"/>
          <w:sz w:val="20"/>
          <w:lang w:val="it-IT"/>
        </w:rPr>
        <w:t xml:space="preserve"> </w:t>
      </w:r>
    </w:p>
    <w:p w14:paraId="20514D9A" w14:textId="15301B8E" w:rsidR="008D1226" w:rsidRDefault="001921F5" w:rsidP="004A19F2">
      <w:pPr>
        <w:ind w:firstLine="420"/>
        <w:rPr>
          <w:rFonts w:ascii="Palatino Linotype" w:hAnsi="Palatino Linotype"/>
          <w:sz w:val="20"/>
          <w:lang w:val="it-IT"/>
        </w:rPr>
      </w:pPr>
      <w:r>
        <w:rPr>
          <w:rFonts w:ascii="Palatino Linotype" w:hAnsi="Palatino Linotype"/>
          <w:sz w:val="20"/>
          <w:lang w:val="it-IT"/>
        </w:rPr>
        <w:t>Probabilmente il</w:t>
      </w:r>
      <w:r w:rsidR="008D1226">
        <w:rPr>
          <w:rFonts w:ascii="Palatino Linotype" w:hAnsi="Palatino Linotype"/>
          <w:sz w:val="20"/>
          <w:lang w:val="it-IT"/>
        </w:rPr>
        <w:t xml:space="preserve"> contesto emergenziale</w:t>
      </w:r>
      <w:r w:rsidR="00922E17">
        <w:rPr>
          <w:rFonts w:ascii="Palatino Linotype" w:hAnsi="Palatino Linotype"/>
          <w:sz w:val="20"/>
          <w:lang w:val="it-IT"/>
        </w:rPr>
        <w:t>, il lockdown e le altre misure restrittive, insieme alla paura del contagio,</w:t>
      </w:r>
      <w:r w:rsidR="008D1226">
        <w:rPr>
          <w:rFonts w:ascii="Palatino Linotype" w:hAnsi="Palatino Linotype"/>
          <w:sz w:val="20"/>
          <w:lang w:val="it-IT"/>
        </w:rPr>
        <w:t xml:space="preserve"> </w:t>
      </w:r>
      <w:r w:rsidR="00F90CF6">
        <w:rPr>
          <w:rFonts w:ascii="Palatino Linotype" w:hAnsi="Palatino Linotype"/>
          <w:sz w:val="20"/>
          <w:lang w:val="it-IT"/>
        </w:rPr>
        <w:t>ha</w:t>
      </w:r>
      <w:r w:rsidR="00922E17">
        <w:rPr>
          <w:rFonts w:ascii="Palatino Linotype" w:hAnsi="Palatino Linotype"/>
          <w:sz w:val="20"/>
          <w:lang w:val="it-IT"/>
        </w:rPr>
        <w:t>nno</w:t>
      </w:r>
      <w:r w:rsidR="00F90CF6">
        <w:rPr>
          <w:rFonts w:ascii="Palatino Linotype" w:hAnsi="Palatino Linotype"/>
          <w:sz w:val="20"/>
          <w:lang w:val="it-IT"/>
        </w:rPr>
        <w:t xml:space="preserve"> determinato</w:t>
      </w:r>
      <w:r>
        <w:rPr>
          <w:rFonts w:ascii="Palatino Linotype" w:hAnsi="Palatino Linotype"/>
          <w:sz w:val="20"/>
          <w:lang w:val="it-IT"/>
        </w:rPr>
        <w:t xml:space="preserve"> il</w:t>
      </w:r>
      <w:r w:rsidR="00F90CF6">
        <w:rPr>
          <w:rFonts w:ascii="Palatino Linotype" w:hAnsi="Palatino Linotype"/>
          <w:sz w:val="20"/>
          <w:lang w:val="it-IT"/>
        </w:rPr>
        <w:t xml:space="preserve"> mancato</w:t>
      </w:r>
      <w:r w:rsidR="008D1226">
        <w:rPr>
          <w:rFonts w:ascii="Palatino Linotype" w:hAnsi="Palatino Linotype"/>
          <w:sz w:val="20"/>
          <w:lang w:val="it-IT"/>
        </w:rPr>
        <w:t xml:space="preserve"> rispetto dei criteri ergonomici</w:t>
      </w:r>
      <w:r>
        <w:rPr>
          <w:rFonts w:ascii="Palatino Linotype" w:hAnsi="Palatino Linotype"/>
          <w:sz w:val="20"/>
          <w:lang w:val="it-IT"/>
        </w:rPr>
        <w:t xml:space="preserve"> </w:t>
      </w:r>
      <w:r w:rsidR="00922E17">
        <w:rPr>
          <w:rFonts w:ascii="Palatino Linotype" w:hAnsi="Palatino Linotype"/>
          <w:sz w:val="20"/>
          <w:lang w:val="it-IT"/>
        </w:rPr>
        <w:t>de</w:t>
      </w:r>
      <w:r w:rsidR="008D1226">
        <w:rPr>
          <w:rFonts w:ascii="Palatino Linotype" w:hAnsi="Palatino Linotype"/>
          <w:sz w:val="20"/>
          <w:lang w:val="it-IT"/>
        </w:rPr>
        <w:t xml:space="preserve">ll’ambiente, </w:t>
      </w:r>
      <w:r w:rsidR="00922E17">
        <w:rPr>
          <w:rFonts w:ascii="Palatino Linotype" w:hAnsi="Palatino Linotype"/>
          <w:sz w:val="20"/>
          <w:lang w:val="it-IT"/>
        </w:rPr>
        <w:t>della</w:t>
      </w:r>
      <w:r w:rsidR="008D1226">
        <w:rPr>
          <w:rFonts w:ascii="Palatino Linotype" w:hAnsi="Palatino Linotype"/>
          <w:sz w:val="20"/>
          <w:lang w:val="it-IT"/>
        </w:rPr>
        <w:t xml:space="preserve"> postazione e</w:t>
      </w:r>
      <w:r w:rsidR="00922E17">
        <w:rPr>
          <w:rFonts w:ascii="Palatino Linotype" w:hAnsi="Palatino Linotype"/>
          <w:sz w:val="20"/>
          <w:lang w:val="it-IT"/>
        </w:rPr>
        <w:t xml:space="preserve"> delle</w:t>
      </w:r>
      <w:r>
        <w:rPr>
          <w:rFonts w:ascii="Palatino Linotype" w:hAnsi="Palatino Linotype"/>
          <w:sz w:val="20"/>
          <w:lang w:val="it-IT"/>
        </w:rPr>
        <w:t xml:space="preserve"> attrezzature di lavoro, con</w:t>
      </w:r>
      <w:r w:rsidR="00922E17">
        <w:rPr>
          <w:rFonts w:ascii="Palatino Linotype" w:hAnsi="Palatino Linotype"/>
          <w:sz w:val="20"/>
          <w:lang w:val="it-IT"/>
        </w:rPr>
        <w:t xml:space="preserve"> rilevanti</w:t>
      </w:r>
      <w:r>
        <w:rPr>
          <w:rFonts w:ascii="Palatino Linotype" w:hAnsi="Palatino Linotype"/>
          <w:sz w:val="20"/>
          <w:lang w:val="it-IT"/>
        </w:rPr>
        <w:t xml:space="preserve"> effetti negativi sul piano fisico e psicologico nei lavoratori </w:t>
      </w:r>
      <w:r w:rsidR="00922E17">
        <w:rPr>
          <w:rFonts w:ascii="Palatino Linotype" w:hAnsi="Palatino Linotype"/>
          <w:sz w:val="20"/>
          <w:lang w:val="it-IT"/>
        </w:rPr>
        <w:t>“da casa”</w:t>
      </w:r>
      <w:r>
        <w:rPr>
          <w:rFonts w:ascii="Palatino Linotype" w:hAnsi="Palatino Linotype"/>
          <w:sz w:val="20"/>
          <w:lang w:val="it-IT"/>
        </w:rPr>
        <w:t xml:space="preserve">. Alcune categorie di individui, come i fragili, le persone colpite da forme severe di COVID-19, le persone affette da </w:t>
      </w:r>
      <w:r w:rsidR="00922E17">
        <w:rPr>
          <w:rFonts w:ascii="Palatino Linotype" w:hAnsi="Palatino Linotype"/>
          <w:sz w:val="20"/>
          <w:lang w:val="it-IT"/>
        </w:rPr>
        <w:t>patologie</w:t>
      </w:r>
      <w:r>
        <w:rPr>
          <w:rFonts w:ascii="Palatino Linotype" w:hAnsi="Palatino Linotype"/>
          <w:sz w:val="20"/>
          <w:lang w:val="it-IT"/>
        </w:rPr>
        <w:t xml:space="preserve"> psichiatric</w:t>
      </w:r>
      <w:r w:rsidR="00922E17">
        <w:rPr>
          <w:rFonts w:ascii="Palatino Linotype" w:hAnsi="Palatino Linotype"/>
          <w:sz w:val="20"/>
          <w:lang w:val="it-IT"/>
        </w:rPr>
        <w:t>he</w:t>
      </w:r>
      <w:r>
        <w:rPr>
          <w:rFonts w:ascii="Palatino Linotype" w:hAnsi="Palatino Linotype"/>
          <w:sz w:val="20"/>
          <w:lang w:val="it-IT"/>
        </w:rPr>
        <w:t xml:space="preserve"> o</w:t>
      </w:r>
      <w:r w:rsidR="00922E17">
        <w:rPr>
          <w:rFonts w:ascii="Palatino Linotype" w:hAnsi="Palatino Linotype"/>
          <w:sz w:val="20"/>
          <w:lang w:val="it-IT"/>
        </w:rPr>
        <w:t xml:space="preserve"> disturbi</w:t>
      </w:r>
      <w:r>
        <w:rPr>
          <w:rFonts w:ascii="Palatino Linotype" w:hAnsi="Palatino Linotype"/>
          <w:sz w:val="20"/>
          <w:lang w:val="it-IT"/>
        </w:rPr>
        <w:t xml:space="preserve"> psicopatologici, gli anziani, gli adolescenti e le persone prive di supporto familiare sono</w:t>
      </w:r>
      <w:r w:rsidR="00922E17">
        <w:rPr>
          <w:rFonts w:ascii="Palatino Linotype" w:hAnsi="Palatino Linotype"/>
          <w:sz w:val="20"/>
          <w:lang w:val="it-IT"/>
        </w:rPr>
        <w:t xml:space="preserve"> state</w:t>
      </w:r>
      <w:r>
        <w:rPr>
          <w:rFonts w:ascii="Palatino Linotype" w:hAnsi="Palatino Linotype"/>
          <w:sz w:val="20"/>
          <w:lang w:val="it-IT"/>
        </w:rPr>
        <w:t xml:space="preserve"> le fasce della popolazione generale particolarmente colpite sul piano psicologico</w:t>
      </w:r>
      <w:r w:rsidR="00922E17">
        <w:rPr>
          <w:rFonts w:ascii="Palatino Linotype" w:hAnsi="Palatino Linotype"/>
          <w:sz w:val="20"/>
          <w:lang w:val="it-IT"/>
        </w:rPr>
        <w:t xml:space="preserve"> dagli effetti della pandemia, aggravando le problematiche di natura ergonomica e organizzativa del lavoro da casa nel constesto pandemico</w:t>
      </w:r>
      <w:r w:rsidR="00E81A3A">
        <w:rPr>
          <w:rFonts w:ascii="Palatino Linotype" w:hAnsi="Palatino Linotype"/>
          <w:sz w:val="20"/>
          <w:lang w:val="it-IT"/>
        </w:rPr>
        <w:t xml:space="preserve"> </w:t>
      </w:r>
      <w:r w:rsidR="00E81A3A" w:rsidRPr="00223A85">
        <w:rPr>
          <w:rFonts w:ascii="Palatino Linotype" w:hAnsi="Palatino Linotype"/>
          <w:sz w:val="20"/>
          <w:lang w:val="it-IT"/>
        </w:rPr>
        <w:t>[</w:t>
      </w:r>
      <w:r w:rsidR="00D73A6A">
        <w:rPr>
          <w:rFonts w:ascii="Palatino Linotype" w:hAnsi="Palatino Linotype"/>
          <w:sz w:val="20"/>
          <w:lang w:val="it-IT"/>
        </w:rPr>
        <w:t>21</w:t>
      </w:r>
      <w:r w:rsidR="00E81A3A">
        <w:rPr>
          <w:rFonts w:ascii="Palatino Linotype" w:hAnsi="Palatino Linotype"/>
          <w:sz w:val="20"/>
          <w:lang w:val="it-IT"/>
        </w:rPr>
        <w:t>-</w:t>
      </w:r>
      <w:r w:rsidR="0096636D">
        <w:rPr>
          <w:rFonts w:ascii="Palatino Linotype" w:hAnsi="Palatino Linotype"/>
          <w:sz w:val="20"/>
          <w:lang w:val="it-IT"/>
        </w:rPr>
        <w:t>2</w:t>
      </w:r>
      <w:r w:rsidR="00D73A6A">
        <w:rPr>
          <w:rFonts w:ascii="Palatino Linotype" w:hAnsi="Palatino Linotype"/>
          <w:sz w:val="20"/>
          <w:lang w:val="it-IT"/>
        </w:rPr>
        <w:t>3</w:t>
      </w:r>
      <w:r w:rsidR="00E81A3A" w:rsidRPr="00223A85">
        <w:rPr>
          <w:rFonts w:ascii="Palatino Linotype" w:hAnsi="Palatino Linotype"/>
          <w:sz w:val="20"/>
          <w:lang w:val="it-IT"/>
        </w:rPr>
        <w:t>]</w:t>
      </w:r>
      <w:r w:rsidR="00F90CF6">
        <w:rPr>
          <w:rFonts w:ascii="Palatino Linotype" w:hAnsi="Palatino Linotype"/>
          <w:sz w:val="20"/>
          <w:lang w:val="it-IT"/>
        </w:rPr>
        <w:t>.</w:t>
      </w:r>
      <w:r w:rsidR="00E81A3A">
        <w:rPr>
          <w:rFonts w:ascii="Palatino Linotype" w:hAnsi="Palatino Linotype"/>
          <w:sz w:val="20"/>
          <w:lang w:val="it-IT"/>
        </w:rPr>
        <w:t xml:space="preserve"> </w:t>
      </w:r>
      <w:r w:rsidR="008D1226">
        <w:rPr>
          <w:rFonts w:ascii="Palatino Linotype" w:hAnsi="Palatino Linotype"/>
          <w:sz w:val="20"/>
          <w:lang w:val="it-IT"/>
        </w:rPr>
        <w:t xml:space="preserve"> </w:t>
      </w:r>
    </w:p>
    <w:p w14:paraId="28F1FD1C" w14:textId="4C809AEE" w:rsidR="00101FE9" w:rsidRDefault="00822F9F" w:rsidP="004A19F2">
      <w:pPr>
        <w:ind w:firstLine="420"/>
        <w:rPr>
          <w:rFonts w:ascii="Palatino Linotype" w:hAnsi="Palatino Linotype"/>
          <w:sz w:val="20"/>
          <w:lang w:val="it-IT"/>
        </w:rPr>
      </w:pPr>
      <w:r>
        <w:rPr>
          <w:rFonts w:ascii="Palatino Linotype" w:hAnsi="Palatino Linotype"/>
          <w:sz w:val="20"/>
          <w:lang w:val="it-IT"/>
        </w:rPr>
        <w:t>Il D.Lgs 81/</w:t>
      </w:r>
      <w:r w:rsidR="00405DB3">
        <w:rPr>
          <w:rFonts w:ascii="Palatino Linotype" w:hAnsi="Palatino Linotype"/>
          <w:sz w:val="20"/>
          <w:lang w:val="it-IT"/>
        </w:rPr>
        <w:t>20</w:t>
      </w:r>
      <w:r>
        <w:rPr>
          <w:rFonts w:ascii="Palatino Linotype" w:hAnsi="Palatino Linotype"/>
          <w:sz w:val="20"/>
          <w:lang w:val="it-IT"/>
        </w:rPr>
        <w:t xml:space="preserve">08 richiede al datore di lavoro la valutazione globale e documentata di tutti i fattori di rischio lavorativo. Lo stress lavoro correlato non </w:t>
      </w:r>
      <w:r w:rsidR="00F90CF6">
        <w:rPr>
          <w:rFonts w:ascii="Palatino Linotype" w:hAnsi="Palatino Linotype"/>
          <w:sz w:val="20"/>
          <w:lang w:val="it-IT"/>
        </w:rPr>
        <w:t>rappresenta</w:t>
      </w:r>
      <w:r>
        <w:rPr>
          <w:rFonts w:ascii="Palatino Linotype" w:hAnsi="Palatino Linotype"/>
          <w:sz w:val="20"/>
          <w:lang w:val="it-IT"/>
        </w:rPr>
        <w:t xml:space="preserve"> l’unico fattore di rischio psicosociale</w:t>
      </w:r>
      <w:r w:rsidR="001921F5">
        <w:rPr>
          <w:rFonts w:ascii="Palatino Linotype" w:hAnsi="Palatino Linotype"/>
          <w:sz w:val="20"/>
          <w:lang w:val="it-IT"/>
        </w:rPr>
        <w:t xml:space="preserve"> esistente</w:t>
      </w:r>
      <w:r>
        <w:rPr>
          <w:rFonts w:ascii="Palatino Linotype" w:hAnsi="Palatino Linotype"/>
          <w:sz w:val="20"/>
          <w:lang w:val="it-IT"/>
        </w:rPr>
        <w:t xml:space="preserve">, essendo stati descritti in letteratura altri fattori di rischio </w:t>
      </w:r>
      <w:r w:rsidR="008D1226">
        <w:rPr>
          <w:rFonts w:ascii="Palatino Linotype" w:hAnsi="Palatino Linotype"/>
          <w:sz w:val="20"/>
          <w:lang w:val="it-IT"/>
        </w:rPr>
        <w:t xml:space="preserve">psicosociale </w:t>
      </w:r>
      <w:r w:rsidR="001921F5">
        <w:rPr>
          <w:rFonts w:ascii="Palatino Linotype" w:hAnsi="Palatino Linotype"/>
          <w:sz w:val="20"/>
          <w:lang w:val="it-IT"/>
        </w:rPr>
        <w:t>come</w:t>
      </w:r>
      <w:r>
        <w:rPr>
          <w:rFonts w:ascii="Palatino Linotype" w:hAnsi="Palatino Linotype"/>
          <w:sz w:val="20"/>
          <w:lang w:val="it-IT"/>
        </w:rPr>
        <w:t xml:space="preserve"> la violenza lavorativa</w:t>
      </w:r>
      <w:r w:rsidR="001921F5">
        <w:rPr>
          <w:rFonts w:ascii="Palatino Linotype" w:hAnsi="Palatino Linotype"/>
          <w:sz w:val="20"/>
          <w:lang w:val="it-IT"/>
        </w:rPr>
        <w:t xml:space="preserve">, gli eventi critici di servizio </w:t>
      </w:r>
      <w:r>
        <w:rPr>
          <w:rFonts w:ascii="Palatino Linotype" w:hAnsi="Palatino Linotype"/>
          <w:sz w:val="20"/>
          <w:lang w:val="it-IT"/>
        </w:rPr>
        <w:t xml:space="preserve">o </w:t>
      </w:r>
      <w:r w:rsidR="001921F5">
        <w:rPr>
          <w:rFonts w:ascii="Palatino Linotype" w:hAnsi="Palatino Linotype"/>
          <w:sz w:val="20"/>
          <w:lang w:val="it-IT"/>
        </w:rPr>
        <w:t>le richieste eccessive sul piano emotivo che possono portare alla sindrome del</w:t>
      </w:r>
      <w:r>
        <w:rPr>
          <w:rFonts w:ascii="Palatino Linotype" w:hAnsi="Palatino Linotype"/>
          <w:sz w:val="20"/>
          <w:lang w:val="it-IT"/>
        </w:rPr>
        <w:t xml:space="preserve"> burnout</w:t>
      </w:r>
      <w:r w:rsidR="00E81A3A">
        <w:rPr>
          <w:rFonts w:ascii="Palatino Linotype" w:hAnsi="Palatino Linotype"/>
          <w:sz w:val="20"/>
          <w:lang w:val="it-IT"/>
        </w:rPr>
        <w:t xml:space="preserve"> </w:t>
      </w:r>
      <w:r w:rsidR="00E81A3A" w:rsidRPr="00223A85">
        <w:rPr>
          <w:rFonts w:ascii="Palatino Linotype" w:hAnsi="Palatino Linotype"/>
          <w:sz w:val="20"/>
          <w:lang w:val="it-IT"/>
        </w:rPr>
        <w:t>[</w:t>
      </w:r>
      <w:r w:rsidR="00E81A3A">
        <w:rPr>
          <w:rFonts w:ascii="Palatino Linotype" w:hAnsi="Palatino Linotype"/>
          <w:sz w:val="20"/>
          <w:lang w:val="it-IT"/>
        </w:rPr>
        <w:t>2</w:t>
      </w:r>
      <w:r w:rsidR="00D73A6A">
        <w:rPr>
          <w:rFonts w:ascii="Palatino Linotype" w:hAnsi="Palatino Linotype"/>
          <w:sz w:val="20"/>
          <w:lang w:val="it-IT"/>
        </w:rPr>
        <w:t>4</w:t>
      </w:r>
      <w:r w:rsidR="00E81A3A">
        <w:rPr>
          <w:rFonts w:ascii="Palatino Linotype" w:hAnsi="Palatino Linotype"/>
          <w:sz w:val="20"/>
          <w:lang w:val="it-IT"/>
        </w:rPr>
        <w:t>-2</w:t>
      </w:r>
      <w:r w:rsidR="00D73A6A">
        <w:rPr>
          <w:rFonts w:ascii="Palatino Linotype" w:hAnsi="Palatino Linotype"/>
          <w:sz w:val="20"/>
          <w:lang w:val="it-IT"/>
        </w:rPr>
        <w:t>7</w:t>
      </w:r>
      <w:r w:rsidR="00E81A3A" w:rsidRPr="00223A85">
        <w:rPr>
          <w:rFonts w:ascii="Palatino Linotype" w:hAnsi="Palatino Linotype"/>
          <w:sz w:val="20"/>
          <w:lang w:val="it-IT"/>
        </w:rPr>
        <w:t>]</w:t>
      </w:r>
      <w:r>
        <w:rPr>
          <w:rFonts w:ascii="Palatino Linotype" w:hAnsi="Palatino Linotype"/>
          <w:sz w:val="20"/>
          <w:lang w:val="it-IT"/>
        </w:rPr>
        <w:t>. Il tecnostress è un rischio</w:t>
      </w:r>
      <w:r w:rsidR="001921F5">
        <w:rPr>
          <w:rFonts w:ascii="Palatino Linotype" w:hAnsi="Palatino Linotype"/>
          <w:sz w:val="20"/>
          <w:lang w:val="it-IT"/>
        </w:rPr>
        <w:t xml:space="preserve"> psicosociale</w:t>
      </w:r>
      <w:r>
        <w:rPr>
          <w:rFonts w:ascii="Palatino Linotype" w:hAnsi="Palatino Linotype"/>
          <w:sz w:val="20"/>
          <w:lang w:val="it-IT"/>
        </w:rPr>
        <w:t xml:space="preserve"> </w:t>
      </w:r>
      <w:r w:rsidR="00CE4F4A">
        <w:rPr>
          <w:rFonts w:ascii="Palatino Linotype" w:hAnsi="Palatino Linotype"/>
          <w:sz w:val="20"/>
          <w:lang w:val="it-IT"/>
        </w:rPr>
        <w:t>em</w:t>
      </w:r>
      <w:r>
        <w:rPr>
          <w:rFonts w:ascii="Palatino Linotype" w:hAnsi="Palatino Linotype"/>
          <w:sz w:val="20"/>
          <w:lang w:val="it-IT"/>
        </w:rPr>
        <w:t>ergente</w:t>
      </w:r>
      <w:r w:rsidR="008D1226">
        <w:rPr>
          <w:rFonts w:ascii="Palatino Linotype" w:hAnsi="Palatino Linotype"/>
          <w:sz w:val="20"/>
          <w:lang w:val="it-IT"/>
        </w:rPr>
        <w:t xml:space="preserve"> che</w:t>
      </w:r>
      <w:r>
        <w:rPr>
          <w:rFonts w:ascii="Palatino Linotype" w:hAnsi="Palatino Linotype"/>
          <w:sz w:val="20"/>
          <w:lang w:val="it-IT"/>
        </w:rPr>
        <w:t xml:space="preserve"> deve essere valutato dal datore di lavoro con strumenti e strategie </w:t>
      </w:r>
      <w:r w:rsidR="008D1226">
        <w:rPr>
          <w:rFonts w:ascii="Palatino Linotype" w:hAnsi="Palatino Linotype"/>
          <w:sz w:val="20"/>
          <w:lang w:val="it-IT"/>
        </w:rPr>
        <w:t xml:space="preserve">di valutazione </w:t>
      </w:r>
      <w:r>
        <w:rPr>
          <w:rFonts w:ascii="Palatino Linotype" w:hAnsi="Palatino Linotype"/>
          <w:sz w:val="20"/>
          <w:lang w:val="it-IT"/>
        </w:rPr>
        <w:t>appropriate</w:t>
      </w:r>
      <w:r w:rsidR="00F90CF6">
        <w:rPr>
          <w:rFonts w:ascii="Palatino Linotype" w:hAnsi="Palatino Linotype"/>
          <w:sz w:val="20"/>
          <w:lang w:val="it-IT"/>
        </w:rPr>
        <w:t>, basate sull’evidenza scientifica</w:t>
      </w:r>
      <w:r w:rsidR="00922E17">
        <w:rPr>
          <w:rFonts w:ascii="Palatino Linotype" w:hAnsi="Palatino Linotype"/>
          <w:sz w:val="20"/>
          <w:lang w:val="it-IT"/>
        </w:rPr>
        <w:t xml:space="preserve"> e le dimensioni del rischio psicosociale tipiche del tecnostress.</w:t>
      </w:r>
      <w:r>
        <w:rPr>
          <w:rFonts w:ascii="Palatino Linotype" w:hAnsi="Palatino Linotype"/>
          <w:sz w:val="20"/>
          <w:lang w:val="it-IT"/>
        </w:rPr>
        <w:t xml:space="preserve"> </w:t>
      </w:r>
      <w:r w:rsidR="00101FE9">
        <w:rPr>
          <w:rFonts w:ascii="Palatino Linotype" w:hAnsi="Palatino Linotype"/>
          <w:sz w:val="20"/>
          <w:lang w:val="it-IT"/>
        </w:rPr>
        <w:t>In questo articolo, passiamo in rassegna i fattori di rischio</w:t>
      </w:r>
      <w:r w:rsidR="001921F5">
        <w:rPr>
          <w:rFonts w:ascii="Palatino Linotype" w:hAnsi="Palatino Linotype"/>
          <w:sz w:val="20"/>
          <w:lang w:val="it-IT"/>
        </w:rPr>
        <w:t xml:space="preserve"> e i modelli di</w:t>
      </w:r>
      <w:r w:rsidR="00101FE9">
        <w:rPr>
          <w:rFonts w:ascii="Palatino Linotype" w:hAnsi="Palatino Linotype"/>
          <w:sz w:val="20"/>
          <w:lang w:val="it-IT"/>
        </w:rPr>
        <w:t xml:space="preserve"> tecnostress</w:t>
      </w:r>
      <w:r w:rsidR="001921F5">
        <w:rPr>
          <w:rFonts w:ascii="Palatino Linotype" w:hAnsi="Palatino Linotype"/>
          <w:sz w:val="20"/>
          <w:lang w:val="it-IT"/>
        </w:rPr>
        <w:t xml:space="preserve"> descritt</w:t>
      </w:r>
      <w:r w:rsidR="001921F5" w:rsidRPr="00CE4F4A">
        <w:rPr>
          <w:rFonts w:ascii="Palatino Linotype" w:hAnsi="Palatino Linotype"/>
          <w:color w:val="auto"/>
          <w:sz w:val="20"/>
          <w:lang w:val="it-IT"/>
        </w:rPr>
        <w:t xml:space="preserve">i in letteratura, gli strumenti psicometrici messi a punto per misurarlo e le </w:t>
      </w:r>
      <w:r w:rsidRPr="00CE4F4A">
        <w:rPr>
          <w:rFonts w:ascii="Palatino Linotype" w:hAnsi="Palatino Linotype"/>
          <w:color w:val="auto"/>
          <w:sz w:val="20"/>
          <w:lang w:val="it-IT"/>
        </w:rPr>
        <w:t xml:space="preserve">principali </w:t>
      </w:r>
      <w:r w:rsidR="00405DB3" w:rsidRPr="00CE4F4A">
        <w:rPr>
          <w:rFonts w:ascii="Palatino Linotype" w:hAnsi="Palatino Linotype"/>
          <w:color w:val="auto"/>
          <w:sz w:val="20"/>
          <w:lang w:val="it-IT"/>
        </w:rPr>
        <w:t xml:space="preserve">strategie </w:t>
      </w:r>
      <w:r w:rsidRPr="00CE4F4A">
        <w:rPr>
          <w:rFonts w:ascii="Palatino Linotype" w:hAnsi="Palatino Linotype"/>
          <w:color w:val="auto"/>
          <w:sz w:val="20"/>
          <w:lang w:val="it-IT"/>
        </w:rPr>
        <w:t xml:space="preserve">di prevenzione </w:t>
      </w:r>
      <w:r w:rsidR="00405DB3" w:rsidRPr="00CE4F4A">
        <w:rPr>
          <w:rFonts w:ascii="Palatino Linotype" w:hAnsi="Palatino Linotype"/>
          <w:color w:val="auto"/>
          <w:sz w:val="20"/>
          <w:lang w:val="it-IT"/>
        </w:rPr>
        <w:t xml:space="preserve">proposte </w:t>
      </w:r>
      <w:r w:rsidR="001921F5" w:rsidRPr="00CE4F4A">
        <w:rPr>
          <w:rFonts w:ascii="Palatino Linotype" w:hAnsi="Palatino Linotype"/>
          <w:color w:val="auto"/>
          <w:sz w:val="20"/>
          <w:lang w:val="it-IT"/>
        </w:rPr>
        <w:t>in letteratura</w:t>
      </w:r>
      <w:r w:rsidR="008D1226" w:rsidRPr="00CE4F4A">
        <w:rPr>
          <w:rFonts w:ascii="Palatino Linotype" w:hAnsi="Palatino Linotype"/>
          <w:color w:val="auto"/>
          <w:sz w:val="20"/>
          <w:lang w:val="it-IT"/>
        </w:rPr>
        <w:t xml:space="preserve">. I risultati di tale </w:t>
      </w:r>
      <w:r w:rsidR="001921F5" w:rsidRPr="00CE4F4A">
        <w:rPr>
          <w:rFonts w:ascii="Palatino Linotype" w:hAnsi="Palatino Linotype"/>
          <w:color w:val="auto"/>
          <w:sz w:val="20"/>
          <w:lang w:val="it-IT"/>
        </w:rPr>
        <w:t>ricerca</w:t>
      </w:r>
      <w:r w:rsidRPr="00CE4F4A">
        <w:rPr>
          <w:rFonts w:ascii="Palatino Linotype" w:hAnsi="Palatino Linotype"/>
          <w:color w:val="auto"/>
          <w:sz w:val="20"/>
          <w:lang w:val="it-IT"/>
        </w:rPr>
        <w:t xml:space="preserve"> po</w:t>
      </w:r>
      <w:r w:rsidR="00F90CF6" w:rsidRPr="00CE4F4A">
        <w:rPr>
          <w:rFonts w:ascii="Palatino Linotype" w:hAnsi="Palatino Linotype"/>
          <w:color w:val="auto"/>
          <w:sz w:val="20"/>
          <w:lang w:val="it-IT"/>
        </w:rPr>
        <w:t>tranno</w:t>
      </w:r>
      <w:r w:rsidRPr="00CE4F4A">
        <w:rPr>
          <w:rFonts w:ascii="Palatino Linotype" w:hAnsi="Palatino Linotype"/>
          <w:color w:val="auto"/>
          <w:sz w:val="20"/>
          <w:lang w:val="it-IT"/>
        </w:rPr>
        <w:t xml:space="preserve"> essere utili agli stakeholder occupazionali per</w:t>
      </w:r>
      <w:r w:rsidR="008D1226" w:rsidRPr="00CE4F4A">
        <w:rPr>
          <w:rFonts w:ascii="Palatino Linotype" w:hAnsi="Palatino Linotype"/>
          <w:color w:val="auto"/>
          <w:sz w:val="20"/>
          <w:lang w:val="it-IT"/>
        </w:rPr>
        <w:t xml:space="preserve"> </w:t>
      </w:r>
      <w:r w:rsidR="001921F5" w:rsidRPr="00CE4F4A">
        <w:rPr>
          <w:rFonts w:ascii="Palatino Linotype" w:hAnsi="Palatino Linotype"/>
          <w:color w:val="auto"/>
          <w:sz w:val="20"/>
          <w:lang w:val="it-IT"/>
        </w:rPr>
        <w:t xml:space="preserve">mettere </w:t>
      </w:r>
      <w:r w:rsidR="001921F5" w:rsidRPr="00CE4F4A">
        <w:rPr>
          <w:rFonts w:ascii="Palatino Linotype" w:hAnsi="Palatino Linotype"/>
          <w:color w:val="auto"/>
          <w:sz w:val="20"/>
          <w:lang w:val="it-IT"/>
        </w:rPr>
        <w:lastRenderedPageBreak/>
        <w:t>in atto strategie di</w:t>
      </w:r>
      <w:r w:rsidRPr="00CE4F4A">
        <w:rPr>
          <w:rFonts w:ascii="Palatino Linotype" w:hAnsi="Palatino Linotype"/>
          <w:color w:val="auto"/>
          <w:sz w:val="20"/>
          <w:lang w:val="it-IT"/>
        </w:rPr>
        <w:t xml:space="preserve"> valutazione del rischio</w:t>
      </w:r>
      <w:r w:rsidR="008D1226" w:rsidRPr="00CE4F4A">
        <w:rPr>
          <w:rFonts w:ascii="Palatino Linotype" w:hAnsi="Palatino Linotype"/>
          <w:color w:val="auto"/>
          <w:sz w:val="20"/>
          <w:lang w:val="it-IT"/>
        </w:rPr>
        <w:t xml:space="preserve"> mirat</w:t>
      </w:r>
      <w:r w:rsidR="001921F5" w:rsidRPr="00CE4F4A">
        <w:rPr>
          <w:rFonts w:ascii="Palatino Linotype" w:hAnsi="Palatino Linotype"/>
          <w:color w:val="auto"/>
          <w:sz w:val="20"/>
          <w:lang w:val="it-IT"/>
        </w:rPr>
        <w:t>e</w:t>
      </w:r>
      <w:r w:rsidR="008D1226" w:rsidRPr="00CE4F4A">
        <w:rPr>
          <w:rFonts w:ascii="Palatino Linotype" w:hAnsi="Palatino Linotype"/>
          <w:color w:val="auto"/>
          <w:sz w:val="20"/>
          <w:lang w:val="it-IT"/>
        </w:rPr>
        <w:t xml:space="preserve"> all’adozione di</w:t>
      </w:r>
      <w:r w:rsidRPr="00CE4F4A">
        <w:rPr>
          <w:rFonts w:ascii="Palatino Linotype" w:hAnsi="Palatino Linotype"/>
          <w:color w:val="auto"/>
          <w:sz w:val="20"/>
          <w:lang w:val="it-IT"/>
        </w:rPr>
        <w:t xml:space="preserve"> misure</w:t>
      </w:r>
      <w:r w:rsidR="008F1A81" w:rsidRPr="00CE4F4A">
        <w:rPr>
          <w:rFonts w:ascii="Palatino Linotype" w:hAnsi="Palatino Linotype"/>
          <w:color w:val="auto"/>
          <w:sz w:val="20"/>
          <w:lang w:val="it-IT"/>
        </w:rPr>
        <w:t xml:space="preserve"> preventive</w:t>
      </w:r>
      <w:r w:rsidR="008D1226" w:rsidRPr="00CE4F4A">
        <w:rPr>
          <w:rFonts w:ascii="Palatino Linotype" w:hAnsi="Palatino Linotype"/>
          <w:color w:val="auto"/>
          <w:sz w:val="20"/>
          <w:lang w:val="it-IT"/>
        </w:rPr>
        <w:t xml:space="preserve"> efficaci</w:t>
      </w:r>
      <w:r w:rsidR="001921F5" w:rsidRPr="00CE4F4A">
        <w:rPr>
          <w:rFonts w:ascii="Palatino Linotype" w:hAnsi="Palatino Linotype"/>
          <w:color w:val="auto"/>
          <w:sz w:val="20"/>
          <w:lang w:val="it-IT"/>
        </w:rPr>
        <w:t xml:space="preserve">, </w:t>
      </w:r>
      <w:r w:rsidR="00922E17" w:rsidRPr="00CE4F4A">
        <w:rPr>
          <w:rFonts w:ascii="Palatino Linotype" w:hAnsi="Palatino Linotype"/>
          <w:color w:val="auto"/>
          <w:sz w:val="20"/>
          <w:lang w:val="it-IT"/>
        </w:rPr>
        <w:t>ovvero</w:t>
      </w:r>
      <w:r w:rsidR="001921F5" w:rsidRPr="00CE4F4A">
        <w:rPr>
          <w:rFonts w:ascii="Palatino Linotype" w:hAnsi="Palatino Linotype"/>
          <w:color w:val="auto"/>
          <w:sz w:val="20"/>
          <w:lang w:val="it-IT"/>
        </w:rPr>
        <w:t xml:space="preserve"> basate sull’evidenza scientifica o “prove di efficacia”.</w:t>
      </w:r>
    </w:p>
    <w:p w14:paraId="54BCCA52" w14:textId="2B65E620" w:rsidR="00F179E9" w:rsidRPr="00F179E9" w:rsidRDefault="00F179E9" w:rsidP="00F179E9">
      <w:pPr>
        <w:spacing w:line="240" w:lineRule="auto"/>
        <w:rPr>
          <w:rFonts w:ascii="Palatino Linotype" w:hAnsi="Palatino Linotype"/>
          <w:b/>
          <w:bCs/>
          <w:sz w:val="20"/>
          <w:lang w:val="it-IT"/>
        </w:rPr>
      </w:pPr>
      <w:r w:rsidRPr="00F179E9">
        <w:rPr>
          <w:rFonts w:ascii="Palatino Linotype" w:hAnsi="Palatino Linotype"/>
          <w:b/>
          <w:bCs/>
          <w:sz w:val="20"/>
          <w:lang w:val="it-IT"/>
        </w:rPr>
        <w:t>METODI</w:t>
      </w:r>
    </w:p>
    <w:p w14:paraId="52816F88" w14:textId="75D512F7" w:rsidR="00F179E9" w:rsidRPr="00F179E9" w:rsidRDefault="00F179E9" w:rsidP="005C1CD6">
      <w:pPr>
        <w:spacing w:line="240" w:lineRule="auto"/>
        <w:ind w:firstLine="420"/>
        <w:rPr>
          <w:rFonts w:ascii="Palatino Linotype" w:hAnsi="Palatino Linotype"/>
          <w:color w:val="auto"/>
          <w:sz w:val="20"/>
          <w:lang w:val="it-IT" w:eastAsia="en-US"/>
        </w:rPr>
      </w:pPr>
      <w:r>
        <w:rPr>
          <w:rFonts w:ascii="Palatino Linotype" w:hAnsi="Palatino Linotype"/>
          <w:color w:val="auto"/>
          <w:sz w:val="20"/>
          <w:lang w:val="it-IT" w:eastAsia="en-US"/>
        </w:rPr>
        <w:t xml:space="preserve">In questa revisione narrativa della letteratura, è stata condotta una </w:t>
      </w:r>
      <w:r w:rsidRPr="00F179E9">
        <w:rPr>
          <w:rFonts w:ascii="Palatino Linotype" w:hAnsi="Palatino Linotype"/>
          <w:color w:val="auto"/>
          <w:sz w:val="20"/>
          <w:lang w:val="it-IT" w:eastAsia="en-US"/>
        </w:rPr>
        <w:t>ricerca bibliografica</w:t>
      </w:r>
      <w:r>
        <w:rPr>
          <w:rFonts w:ascii="Palatino Linotype" w:hAnsi="Palatino Linotype"/>
          <w:color w:val="auto"/>
          <w:sz w:val="20"/>
          <w:lang w:val="it-IT" w:eastAsia="en-US"/>
        </w:rPr>
        <w:t xml:space="preserve"> </w:t>
      </w:r>
      <w:r w:rsidRPr="00F179E9">
        <w:rPr>
          <w:rFonts w:ascii="Palatino Linotype" w:hAnsi="Palatino Linotype"/>
          <w:color w:val="auto"/>
          <w:sz w:val="20"/>
          <w:lang w:val="it-IT" w:eastAsia="en-US"/>
        </w:rPr>
        <w:t>utilizzando le principali banche dati scientifiche, tra cui PubMed, Scopus, Web of Science e Google Scholar. Le parole chiave utilizzate per la ricerca includevano termini come "tecnostress", "ICT", "rischio psico-sociale", "salute sul lavoro", e "strategia di prevenzione".</w:t>
      </w:r>
    </w:p>
    <w:p w14:paraId="4AA08CBF" w14:textId="1BEC4117" w:rsidR="00F179E9" w:rsidRPr="00F179E9" w:rsidRDefault="00F179E9" w:rsidP="005C1CD6">
      <w:pPr>
        <w:spacing w:line="240" w:lineRule="auto"/>
        <w:outlineLvl w:val="3"/>
        <w:rPr>
          <w:rFonts w:ascii="Palatino Linotype" w:hAnsi="Palatino Linotype"/>
          <w:b/>
          <w:bCs/>
          <w:i/>
          <w:iCs/>
          <w:color w:val="auto"/>
          <w:sz w:val="20"/>
          <w:lang w:val="it-IT" w:eastAsia="en-US"/>
        </w:rPr>
      </w:pPr>
      <w:r w:rsidRPr="00F179E9">
        <w:rPr>
          <w:rFonts w:ascii="Palatino Linotype" w:hAnsi="Palatino Linotype"/>
          <w:b/>
          <w:bCs/>
          <w:i/>
          <w:iCs/>
          <w:color w:val="auto"/>
          <w:sz w:val="20"/>
          <w:lang w:val="it-IT" w:eastAsia="en-US"/>
        </w:rPr>
        <w:t xml:space="preserve">Criteri di </w:t>
      </w:r>
      <w:r w:rsidR="005C1CD6">
        <w:rPr>
          <w:rFonts w:ascii="Palatino Linotype" w:hAnsi="Palatino Linotype"/>
          <w:b/>
          <w:bCs/>
          <w:i/>
          <w:iCs/>
          <w:color w:val="auto"/>
          <w:sz w:val="20"/>
          <w:lang w:val="it-IT" w:eastAsia="en-US"/>
        </w:rPr>
        <w:t>i</w:t>
      </w:r>
      <w:r w:rsidRPr="00F179E9">
        <w:rPr>
          <w:rFonts w:ascii="Palatino Linotype" w:hAnsi="Palatino Linotype"/>
          <w:b/>
          <w:bCs/>
          <w:i/>
          <w:iCs/>
          <w:color w:val="auto"/>
          <w:sz w:val="20"/>
          <w:lang w:val="it-IT" w:eastAsia="en-US"/>
        </w:rPr>
        <w:t>nclusione</w:t>
      </w:r>
    </w:p>
    <w:p w14:paraId="0C445B26" w14:textId="3F429E0F"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color w:val="auto"/>
          <w:sz w:val="20"/>
          <w:lang w:val="it-IT" w:eastAsia="en-US"/>
        </w:rPr>
        <w:t>Sono stati inclusi nell'analisi articoli pubblicati in lingua inglese e italiana</w:t>
      </w:r>
      <w:r>
        <w:rPr>
          <w:rFonts w:ascii="Palatino Linotype" w:hAnsi="Palatino Linotype"/>
          <w:color w:val="auto"/>
          <w:sz w:val="20"/>
          <w:lang w:val="it-IT" w:eastAsia="en-US"/>
        </w:rPr>
        <w:t>, pubblicati</w:t>
      </w:r>
      <w:r w:rsidRPr="00F179E9">
        <w:rPr>
          <w:rFonts w:ascii="Palatino Linotype" w:hAnsi="Palatino Linotype"/>
          <w:color w:val="auto"/>
          <w:sz w:val="20"/>
          <w:lang w:val="it-IT" w:eastAsia="en-US"/>
        </w:rPr>
        <w:t xml:space="preserve"> dal 1984 al 2023. I criteri di inclusione comprendevano studi empirici, articoli di revisione, e report istituzionali che trattavano il tecnostress in ambito lavorativo. Sono stati esclusi articoli non pertinenti al contesto lavorativo, studi con dati insufficienti, e documenti non peer-reviewed.</w:t>
      </w:r>
    </w:p>
    <w:p w14:paraId="35697987" w14:textId="30C13AAF" w:rsidR="00F179E9" w:rsidRPr="00F179E9" w:rsidRDefault="00F179E9" w:rsidP="005C1CD6">
      <w:pPr>
        <w:spacing w:line="240" w:lineRule="auto"/>
        <w:outlineLvl w:val="3"/>
        <w:rPr>
          <w:rFonts w:ascii="Palatino Linotype" w:hAnsi="Palatino Linotype"/>
          <w:b/>
          <w:bCs/>
          <w:i/>
          <w:iCs/>
          <w:color w:val="auto"/>
          <w:sz w:val="20"/>
          <w:lang w:val="it-IT" w:eastAsia="en-US"/>
        </w:rPr>
      </w:pPr>
      <w:r w:rsidRPr="00F179E9">
        <w:rPr>
          <w:rFonts w:ascii="Palatino Linotype" w:hAnsi="Palatino Linotype"/>
          <w:b/>
          <w:bCs/>
          <w:i/>
          <w:iCs/>
          <w:color w:val="auto"/>
          <w:sz w:val="20"/>
          <w:lang w:val="it-IT" w:eastAsia="en-US"/>
        </w:rPr>
        <w:t xml:space="preserve">Processo di </w:t>
      </w:r>
      <w:r w:rsidR="005C1CD6">
        <w:rPr>
          <w:rFonts w:ascii="Palatino Linotype" w:hAnsi="Palatino Linotype"/>
          <w:b/>
          <w:bCs/>
          <w:i/>
          <w:iCs/>
          <w:color w:val="auto"/>
          <w:sz w:val="20"/>
          <w:lang w:val="it-IT" w:eastAsia="en-US"/>
        </w:rPr>
        <w:t>s</w:t>
      </w:r>
      <w:r w:rsidRPr="00F179E9">
        <w:rPr>
          <w:rFonts w:ascii="Palatino Linotype" w:hAnsi="Palatino Linotype"/>
          <w:b/>
          <w:bCs/>
          <w:i/>
          <w:iCs/>
          <w:color w:val="auto"/>
          <w:sz w:val="20"/>
          <w:lang w:val="it-IT" w:eastAsia="en-US"/>
        </w:rPr>
        <w:t xml:space="preserve">elezione degli </w:t>
      </w:r>
      <w:r w:rsidR="005C1CD6">
        <w:rPr>
          <w:rFonts w:ascii="Palatino Linotype" w:hAnsi="Palatino Linotype"/>
          <w:b/>
          <w:bCs/>
          <w:i/>
          <w:iCs/>
          <w:color w:val="auto"/>
          <w:sz w:val="20"/>
          <w:lang w:val="it-IT" w:eastAsia="en-US"/>
        </w:rPr>
        <w:t>s</w:t>
      </w:r>
      <w:r w:rsidRPr="00F179E9">
        <w:rPr>
          <w:rFonts w:ascii="Palatino Linotype" w:hAnsi="Palatino Linotype"/>
          <w:b/>
          <w:bCs/>
          <w:i/>
          <w:iCs/>
          <w:color w:val="auto"/>
          <w:sz w:val="20"/>
          <w:lang w:val="it-IT" w:eastAsia="en-US"/>
        </w:rPr>
        <w:t>tudi</w:t>
      </w:r>
    </w:p>
    <w:p w14:paraId="2A67F6C7" w14:textId="77777777"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color w:val="auto"/>
          <w:sz w:val="20"/>
          <w:lang w:val="it-IT" w:eastAsia="en-US"/>
        </w:rPr>
        <w:t>La selezione degli studi è avvenuta in tre fasi principali:</w:t>
      </w:r>
    </w:p>
    <w:p w14:paraId="7172F5C0" w14:textId="77777777"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i/>
          <w:iCs/>
          <w:color w:val="auto"/>
          <w:sz w:val="20"/>
          <w:lang w:val="it-IT" w:eastAsia="en-US"/>
        </w:rPr>
        <w:t>Screening del Titolo e dell'Abstract:</w:t>
      </w:r>
      <w:r w:rsidRPr="00F179E9">
        <w:rPr>
          <w:rFonts w:ascii="Palatino Linotype" w:hAnsi="Palatino Linotype"/>
          <w:color w:val="auto"/>
          <w:sz w:val="20"/>
          <w:lang w:val="it-IT" w:eastAsia="en-US"/>
        </w:rPr>
        <w:t xml:space="preserve"> Due revisori indipendenti hanno esaminato i titoli e gli abstract degli articoli individuati, escludendo quelli non pertinenti.</w:t>
      </w:r>
    </w:p>
    <w:p w14:paraId="624AAF33" w14:textId="77777777"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i/>
          <w:iCs/>
          <w:color w:val="auto"/>
          <w:sz w:val="20"/>
          <w:lang w:val="it-IT" w:eastAsia="en-US"/>
        </w:rPr>
        <w:t>Revisione del Testo Completo:</w:t>
      </w:r>
      <w:r w:rsidRPr="00F179E9">
        <w:rPr>
          <w:rFonts w:ascii="Palatino Linotype" w:hAnsi="Palatino Linotype"/>
          <w:color w:val="auto"/>
          <w:sz w:val="20"/>
          <w:lang w:val="it-IT" w:eastAsia="en-US"/>
        </w:rPr>
        <w:t xml:space="preserve"> Gli articoli selezionati sono stati letti integralmente per confermare la loro rilevanza e la qualità metodologica.</w:t>
      </w:r>
    </w:p>
    <w:p w14:paraId="66301975" w14:textId="77777777"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i/>
          <w:iCs/>
          <w:color w:val="auto"/>
          <w:sz w:val="20"/>
          <w:lang w:val="it-IT" w:eastAsia="en-US"/>
        </w:rPr>
        <w:t>Discussione e Consenso:</w:t>
      </w:r>
      <w:r w:rsidRPr="00F179E9">
        <w:rPr>
          <w:rFonts w:ascii="Palatino Linotype" w:hAnsi="Palatino Linotype"/>
          <w:color w:val="auto"/>
          <w:sz w:val="20"/>
          <w:lang w:val="it-IT" w:eastAsia="en-US"/>
        </w:rPr>
        <w:t xml:space="preserve"> In caso di disaccordo tra i revisori, è stata condotta una discussione per raggiungere un consenso, eventualmente coinvolgendo un terzo revisore.</w:t>
      </w:r>
    </w:p>
    <w:p w14:paraId="5E4D86DA" w14:textId="78534014" w:rsidR="00F179E9" w:rsidRPr="00F179E9" w:rsidRDefault="00F179E9" w:rsidP="005C1CD6">
      <w:pPr>
        <w:spacing w:line="240" w:lineRule="auto"/>
        <w:outlineLvl w:val="3"/>
        <w:rPr>
          <w:rFonts w:ascii="Palatino Linotype" w:hAnsi="Palatino Linotype"/>
          <w:b/>
          <w:bCs/>
          <w:i/>
          <w:iCs/>
          <w:color w:val="auto"/>
          <w:sz w:val="20"/>
          <w:lang w:val="it-IT" w:eastAsia="en-US"/>
        </w:rPr>
      </w:pPr>
      <w:r w:rsidRPr="00F179E9">
        <w:rPr>
          <w:rFonts w:ascii="Palatino Linotype" w:hAnsi="Palatino Linotype"/>
          <w:b/>
          <w:bCs/>
          <w:i/>
          <w:iCs/>
          <w:color w:val="auto"/>
          <w:sz w:val="20"/>
          <w:lang w:val="it-IT" w:eastAsia="en-US"/>
        </w:rPr>
        <w:t xml:space="preserve">Sintesi dei </w:t>
      </w:r>
      <w:r w:rsidR="005C1CD6">
        <w:rPr>
          <w:rFonts w:ascii="Palatino Linotype" w:hAnsi="Palatino Linotype"/>
          <w:b/>
          <w:bCs/>
          <w:i/>
          <w:iCs/>
          <w:color w:val="auto"/>
          <w:sz w:val="20"/>
          <w:lang w:val="it-IT" w:eastAsia="en-US"/>
        </w:rPr>
        <w:t>d</w:t>
      </w:r>
      <w:r w:rsidRPr="00F179E9">
        <w:rPr>
          <w:rFonts w:ascii="Palatino Linotype" w:hAnsi="Palatino Linotype"/>
          <w:b/>
          <w:bCs/>
          <w:i/>
          <w:iCs/>
          <w:color w:val="auto"/>
          <w:sz w:val="20"/>
          <w:lang w:val="it-IT" w:eastAsia="en-US"/>
        </w:rPr>
        <w:t>ati</w:t>
      </w:r>
    </w:p>
    <w:p w14:paraId="5F3B41DE" w14:textId="09226AE1"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color w:val="auto"/>
          <w:sz w:val="20"/>
          <w:lang w:val="it-IT" w:eastAsia="en-US"/>
        </w:rPr>
        <w:t xml:space="preserve">I dati sono stati sintetizzati, evidenziando i temi principali emergenti dalla letteratura. Le informazioni sono state organizzate </w:t>
      </w:r>
      <w:r>
        <w:rPr>
          <w:rFonts w:ascii="Palatino Linotype" w:hAnsi="Palatino Linotype"/>
          <w:color w:val="auto"/>
          <w:sz w:val="20"/>
          <w:lang w:val="it-IT" w:eastAsia="en-US"/>
        </w:rPr>
        <w:t>nelle seguenti</w:t>
      </w:r>
      <w:r w:rsidRPr="00F179E9">
        <w:rPr>
          <w:rFonts w:ascii="Palatino Linotype" w:hAnsi="Palatino Linotype"/>
          <w:color w:val="auto"/>
          <w:sz w:val="20"/>
          <w:lang w:val="it-IT" w:eastAsia="en-US"/>
        </w:rPr>
        <w:t xml:space="preserve"> sezioni tematiche</w:t>
      </w:r>
      <w:r>
        <w:rPr>
          <w:rFonts w:ascii="Palatino Linotype" w:hAnsi="Palatino Linotype"/>
          <w:color w:val="auto"/>
          <w:sz w:val="20"/>
          <w:lang w:val="it-IT" w:eastAsia="en-US"/>
        </w:rPr>
        <w:t>:</w:t>
      </w:r>
      <w:r w:rsidRPr="00F179E9">
        <w:rPr>
          <w:rFonts w:ascii="Palatino Linotype" w:hAnsi="Palatino Linotype"/>
          <w:color w:val="auto"/>
          <w:sz w:val="20"/>
          <w:lang w:val="it-IT" w:eastAsia="en-US"/>
        </w:rPr>
        <w:t xml:space="preserve"> cause del tecnostress, conseguenze psicologiche e fisiche, modelli teorici e strategie di prevenzione.</w:t>
      </w:r>
    </w:p>
    <w:p w14:paraId="7F5AD855" w14:textId="7B945C4F" w:rsidR="00F179E9" w:rsidRPr="00F179E9" w:rsidRDefault="00F179E9" w:rsidP="005C1CD6">
      <w:pPr>
        <w:spacing w:line="240" w:lineRule="auto"/>
        <w:outlineLvl w:val="3"/>
        <w:rPr>
          <w:rFonts w:ascii="Palatino Linotype" w:hAnsi="Palatino Linotype"/>
          <w:b/>
          <w:bCs/>
          <w:i/>
          <w:iCs/>
          <w:color w:val="auto"/>
          <w:sz w:val="20"/>
          <w:lang w:val="it-IT" w:eastAsia="en-US"/>
        </w:rPr>
      </w:pPr>
      <w:r w:rsidRPr="00F179E9">
        <w:rPr>
          <w:rFonts w:ascii="Palatino Linotype" w:hAnsi="Palatino Linotype"/>
          <w:b/>
          <w:bCs/>
          <w:i/>
          <w:iCs/>
          <w:color w:val="auto"/>
          <w:sz w:val="20"/>
          <w:lang w:val="it-IT" w:eastAsia="en-US"/>
        </w:rPr>
        <w:t xml:space="preserve">Validità e </w:t>
      </w:r>
      <w:r w:rsidR="005C1CD6">
        <w:rPr>
          <w:rFonts w:ascii="Palatino Linotype" w:hAnsi="Palatino Linotype"/>
          <w:b/>
          <w:bCs/>
          <w:i/>
          <w:iCs/>
          <w:color w:val="auto"/>
          <w:sz w:val="20"/>
          <w:lang w:val="it-IT" w:eastAsia="en-US"/>
        </w:rPr>
        <w:t>a</w:t>
      </w:r>
      <w:r w:rsidRPr="00F179E9">
        <w:rPr>
          <w:rFonts w:ascii="Palatino Linotype" w:hAnsi="Palatino Linotype"/>
          <w:b/>
          <w:bCs/>
          <w:i/>
          <w:iCs/>
          <w:color w:val="auto"/>
          <w:sz w:val="20"/>
          <w:lang w:val="it-IT" w:eastAsia="en-US"/>
        </w:rPr>
        <w:t>ffidabilità</w:t>
      </w:r>
    </w:p>
    <w:p w14:paraId="5B2A2A4A" w14:textId="78C6C2A0" w:rsidR="00F179E9" w:rsidRPr="00F179E9" w:rsidRDefault="00F179E9" w:rsidP="005C1CD6">
      <w:pPr>
        <w:spacing w:line="240" w:lineRule="auto"/>
        <w:ind w:firstLine="420"/>
        <w:rPr>
          <w:rFonts w:ascii="Palatino Linotype" w:hAnsi="Palatino Linotype"/>
          <w:color w:val="auto"/>
          <w:sz w:val="20"/>
          <w:lang w:val="it-IT" w:eastAsia="en-US"/>
        </w:rPr>
      </w:pPr>
      <w:r w:rsidRPr="00F179E9">
        <w:rPr>
          <w:rFonts w:ascii="Palatino Linotype" w:hAnsi="Palatino Linotype"/>
          <w:color w:val="auto"/>
          <w:sz w:val="20"/>
          <w:lang w:val="it-IT" w:eastAsia="en-US"/>
        </w:rPr>
        <w:t>Per garantire la validità e l'affidabilità della review, sono state</w:t>
      </w:r>
      <w:r>
        <w:rPr>
          <w:rFonts w:ascii="Palatino Linotype" w:hAnsi="Palatino Linotype"/>
          <w:color w:val="auto"/>
          <w:sz w:val="20"/>
          <w:lang w:val="it-IT" w:eastAsia="en-US"/>
        </w:rPr>
        <w:t xml:space="preserve"> comunque</w:t>
      </w:r>
      <w:r w:rsidRPr="00F179E9">
        <w:rPr>
          <w:rFonts w:ascii="Palatino Linotype" w:hAnsi="Palatino Linotype"/>
          <w:color w:val="auto"/>
          <w:sz w:val="20"/>
          <w:lang w:val="it-IT" w:eastAsia="en-US"/>
        </w:rPr>
        <w:t xml:space="preserve"> seguite le linee guida PRISMA (Preferred Reporting Items for Systematic Reviews and Meta-Analyses) ove applicabili, adattandole al formato narrativo dello studio. Inoltre, la revisione incrociata tra più revisori ha contribuito a ridurre i bias nella selezione e sintesi degli studi.</w:t>
      </w:r>
    </w:p>
    <w:p w14:paraId="45AE9858" w14:textId="5F1B2EFA" w:rsidR="00101FE9" w:rsidRPr="00101FE9" w:rsidRDefault="00101FE9" w:rsidP="00492CB7">
      <w:pPr>
        <w:rPr>
          <w:rFonts w:ascii="Palatino Linotype" w:hAnsi="Palatino Linotype"/>
          <w:b/>
          <w:bCs/>
          <w:sz w:val="20"/>
          <w:lang w:val="it-IT"/>
        </w:rPr>
      </w:pPr>
      <w:r w:rsidRPr="00101FE9">
        <w:rPr>
          <w:rFonts w:ascii="Palatino Linotype" w:hAnsi="Palatino Linotype"/>
          <w:b/>
          <w:bCs/>
          <w:sz w:val="20"/>
          <w:lang w:val="it-IT"/>
        </w:rPr>
        <w:t>RISULTATI</w:t>
      </w:r>
    </w:p>
    <w:p w14:paraId="37BB1035" w14:textId="6E3FD2DF" w:rsidR="00D63127" w:rsidRPr="00D63127" w:rsidRDefault="00D63127" w:rsidP="005C1CD6">
      <w:pPr>
        <w:spacing w:line="240" w:lineRule="auto"/>
        <w:ind w:firstLine="420"/>
        <w:rPr>
          <w:rFonts w:ascii="Palatino Linotype" w:hAnsi="Palatino Linotype"/>
          <w:b/>
          <w:bCs/>
          <w:i/>
          <w:iCs/>
          <w:sz w:val="20"/>
          <w:lang w:val="it-IT"/>
        </w:rPr>
      </w:pPr>
      <w:r w:rsidRPr="00D63127">
        <w:rPr>
          <w:rFonts w:ascii="Palatino Linotype" w:hAnsi="Palatino Linotype"/>
          <w:b/>
          <w:bCs/>
          <w:i/>
          <w:iCs/>
          <w:sz w:val="20"/>
          <w:lang w:val="it-IT"/>
        </w:rPr>
        <w:t>C</w:t>
      </w:r>
      <w:r w:rsidR="002A16DD">
        <w:rPr>
          <w:rFonts w:ascii="Palatino Linotype" w:hAnsi="Palatino Linotype"/>
          <w:b/>
          <w:bCs/>
          <w:i/>
          <w:iCs/>
          <w:sz w:val="20"/>
          <w:lang w:val="it-IT"/>
        </w:rPr>
        <w:t xml:space="preserve">ause, conseguenze </w:t>
      </w:r>
      <w:r w:rsidRPr="00D63127">
        <w:rPr>
          <w:rFonts w:ascii="Palatino Linotype" w:hAnsi="Palatino Linotype"/>
          <w:b/>
          <w:bCs/>
          <w:i/>
          <w:iCs/>
          <w:sz w:val="20"/>
          <w:lang w:val="it-IT"/>
        </w:rPr>
        <w:t>e modelli di tecnostress</w:t>
      </w:r>
    </w:p>
    <w:p w14:paraId="214BDEC8" w14:textId="35501E0A" w:rsidR="00A05CDF" w:rsidRPr="00CE4F4A" w:rsidRDefault="00101FE9" w:rsidP="005C1CD6">
      <w:pPr>
        <w:spacing w:line="240" w:lineRule="auto"/>
        <w:ind w:firstLine="420"/>
        <w:rPr>
          <w:rFonts w:ascii="Palatino Linotype" w:hAnsi="Palatino Linotype"/>
          <w:color w:val="auto"/>
          <w:sz w:val="20"/>
          <w:lang w:val="it-IT"/>
        </w:rPr>
      </w:pPr>
      <w:r>
        <w:rPr>
          <w:rFonts w:ascii="Palatino Linotype" w:hAnsi="Palatino Linotype"/>
          <w:sz w:val="20"/>
          <w:lang w:val="it-IT"/>
        </w:rPr>
        <w:t>Il tecnostress è stato d</w:t>
      </w:r>
      <w:r w:rsidR="006202FB">
        <w:rPr>
          <w:rFonts w:ascii="Palatino Linotype" w:hAnsi="Palatino Linotype"/>
          <w:sz w:val="20"/>
          <w:lang w:val="it-IT"/>
        </w:rPr>
        <w:t xml:space="preserve">efinito usando due dimensioni: i </w:t>
      </w:r>
      <w:r w:rsidR="00A05CDF">
        <w:rPr>
          <w:rFonts w:ascii="Palatino Linotype" w:hAnsi="Palatino Linotype"/>
          <w:sz w:val="20"/>
          <w:lang w:val="it-IT"/>
        </w:rPr>
        <w:t>creatori (“creators”)</w:t>
      </w:r>
      <w:r w:rsidR="006202FB">
        <w:rPr>
          <w:rFonts w:ascii="Palatino Linotype" w:hAnsi="Palatino Linotype"/>
          <w:sz w:val="20"/>
          <w:lang w:val="it-IT"/>
        </w:rPr>
        <w:t xml:space="preserve"> di tecnostress e gli inibitori</w:t>
      </w:r>
      <w:r w:rsidR="00A05CDF">
        <w:rPr>
          <w:rFonts w:ascii="Palatino Linotype" w:hAnsi="Palatino Linotype"/>
          <w:sz w:val="20"/>
          <w:lang w:val="it-IT"/>
        </w:rPr>
        <w:t xml:space="preserve"> (inhibitors”)</w:t>
      </w:r>
      <w:r w:rsidR="006202FB">
        <w:rPr>
          <w:rFonts w:ascii="Palatino Linotype" w:hAnsi="Palatino Linotype"/>
          <w:sz w:val="20"/>
          <w:lang w:val="it-IT"/>
        </w:rPr>
        <w:t xml:space="preserve"> di tecnostress </w:t>
      </w:r>
      <w:r w:rsidR="006202FB" w:rsidRPr="00223A85">
        <w:rPr>
          <w:rFonts w:ascii="Palatino Linotype" w:hAnsi="Palatino Linotype"/>
          <w:sz w:val="20"/>
          <w:lang w:val="it-IT"/>
        </w:rPr>
        <w:t>[</w:t>
      </w:r>
      <w:r w:rsidR="00E81A3A">
        <w:rPr>
          <w:rFonts w:ascii="Palatino Linotype" w:hAnsi="Palatino Linotype"/>
          <w:sz w:val="20"/>
          <w:lang w:val="it-IT"/>
        </w:rPr>
        <w:t>2</w:t>
      </w:r>
      <w:r w:rsidR="00D73A6A">
        <w:rPr>
          <w:rFonts w:ascii="Palatino Linotype" w:hAnsi="Palatino Linotype"/>
          <w:sz w:val="20"/>
          <w:lang w:val="it-IT"/>
        </w:rPr>
        <w:t>8</w:t>
      </w:r>
      <w:r w:rsidR="006202FB" w:rsidRPr="00223A85">
        <w:rPr>
          <w:rFonts w:ascii="Palatino Linotype" w:hAnsi="Palatino Linotype"/>
          <w:sz w:val="20"/>
          <w:lang w:val="it-IT"/>
        </w:rPr>
        <w:t>]</w:t>
      </w:r>
      <w:r w:rsidR="006202FB">
        <w:rPr>
          <w:rFonts w:ascii="Palatino Linotype" w:hAnsi="Palatino Linotype"/>
          <w:sz w:val="20"/>
          <w:lang w:val="it-IT"/>
        </w:rPr>
        <w:t>.</w:t>
      </w:r>
      <w:r w:rsidR="00D40043">
        <w:rPr>
          <w:rFonts w:ascii="Palatino Linotype" w:hAnsi="Palatino Linotype"/>
          <w:sz w:val="20"/>
          <w:lang w:val="it-IT"/>
        </w:rPr>
        <w:t xml:space="preserve"> </w:t>
      </w:r>
      <w:r w:rsidR="0059673D">
        <w:rPr>
          <w:rFonts w:ascii="Palatino Linotype" w:hAnsi="Palatino Linotype"/>
          <w:sz w:val="20"/>
          <w:lang w:val="it-IT"/>
        </w:rPr>
        <w:t xml:space="preserve">I </w:t>
      </w:r>
      <w:r w:rsidR="00D40043">
        <w:rPr>
          <w:rFonts w:ascii="Palatino Linotype" w:hAnsi="Palatino Linotype"/>
          <w:sz w:val="20"/>
          <w:lang w:val="it-IT"/>
        </w:rPr>
        <w:t>primi includono l</w:t>
      </w:r>
      <w:r w:rsidR="0059673D">
        <w:rPr>
          <w:rFonts w:ascii="Palatino Linotype" w:hAnsi="Palatino Linotype"/>
          <w:sz w:val="20"/>
          <w:lang w:val="it-IT"/>
        </w:rPr>
        <w:t>e dimensioni della</w:t>
      </w:r>
      <w:r w:rsidR="00D40043">
        <w:rPr>
          <w:rFonts w:ascii="Palatino Linotype" w:hAnsi="Palatino Linotype"/>
          <w:sz w:val="20"/>
          <w:lang w:val="it-IT"/>
        </w:rPr>
        <w:t xml:space="preserve"> tecno-invasione (“techno-invasions”), </w:t>
      </w:r>
      <w:r w:rsidR="009C6170">
        <w:rPr>
          <w:rFonts w:ascii="Palatino Linotype" w:hAnsi="Palatino Linotype"/>
          <w:sz w:val="20"/>
          <w:lang w:val="it-IT"/>
        </w:rPr>
        <w:t xml:space="preserve">che è rappresentata dalla </w:t>
      </w:r>
      <w:r w:rsidR="00D40043">
        <w:rPr>
          <w:rFonts w:ascii="Palatino Linotype" w:hAnsi="Palatino Linotype"/>
          <w:sz w:val="20"/>
          <w:lang w:val="it-IT"/>
        </w:rPr>
        <w:t>connessione</w:t>
      </w:r>
      <w:r w:rsidR="009C6170">
        <w:rPr>
          <w:rFonts w:ascii="Palatino Linotype" w:hAnsi="Palatino Linotype"/>
          <w:sz w:val="20"/>
          <w:lang w:val="it-IT"/>
        </w:rPr>
        <w:t xml:space="preserve"> in rete</w:t>
      </w:r>
      <w:r w:rsidR="00D40043">
        <w:rPr>
          <w:rFonts w:ascii="Palatino Linotype" w:hAnsi="Palatino Linotype"/>
          <w:sz w:val="20"/>
          <w:lang w:val="it-IT"/>
        </w:rPr>
        <w:t xml:space="preserve"> costante </w:t>
      </w:r>
      <w:r w:rsidR="009C6170">
        <w:rPr>
          <w:rFonts w:ascii="Palatino Linotype" w:hAnsi="Palatino Linotype"/>
          <w:sz w:val="20"/>
          <w:lang w:val="it-IT"/>
        </w:rPr>
        <w:t>e pervasiva sulla sfera individuale del lavoratore</w:t>
      </w:r>
      <w:r w:rsidR="00D40043">
        <w:rPr>
          <w:rFonts w:ascii="Palatino Linotype" w:hAnsi="Palatino Linotype"/>
          <w:sz w:val="20"/>
          <w:lang w:val="it-IT"/>
        </w:rPr>
        <w:t>, il sovraccarico tecnologico (“techno-overload”)</w:t>
      </w:r>
      <w:r w:rsidR="009C6170">
        <w:rPr>
          <w:rFonts w:ascii="Palatino Linotype" w:hAnsi="Palatino Linotype"/>
          <w:sz w:val="20"/>
          <w:lang w:val="it-IT"/>
        </w:rPr>
        <w:t xml:space="preserve"> caratterizzato da</w:t>
      </w:r>
      <w:r w:rsidR="00D40043">
        <w:rPr>
          <w:rFonts w:ascii="Palatino Linotype" w:hAnsi="Palatino Linotype"/>
          <w:sz w:val="20"/>
          <w:lang w:val="it-IT"/>
        </w:rPr>
        <w:t xml:space="preserve"> differenti flussi dell’informazione che au</w:t>
      </w:r>
      <w:r w:rsidR="00D40043" w:rsidRPr="00CE4F4A">
        <w:rPr>
          <w:rFonts w:ascii="Palatino Linotype" w:hAnsi="Palatino Linotype"/>
          <w:color w:val="auto"/>
          <w:sz w:val="20"/>
          <w:lang w:val="it-IT"/>
        </w:rPr>
        <w:t>mentano il ritmo e il volume del lavoro,</w:t>
      </w:r>
      <w:r w:rsidR="00A05CDF" w:rsidRPr="00CE4F4A">
        <w:rPr>
          <w:rFonts w:ascii="Palatino Linotype" w:hAnsi="Palatino Linotype"/>
          <w:color w:val="auto"/>
          <w:sz w:val="20"/>
          <w:lang w:val="it-IT"/>
        </w:rPr>
        <w:t xml:space="preserve"> l’incertezza tecnologica (“techno-uncertainty”) </w:t>
      </w:r>
      <w:r w:rsidR="002D1582" w:rsidRPr="00CE4F4A">
        <w:rPr>
          <w:rFonts w:ascii="Palatino Linotype" w:hAnsi="Palatino Linotype"/>
          <w:color w:val="auto"/>
          <w:sz w:val="20"/>
          <w:lang w:val="it-IT"/>
        </w:rPr>
        <w:t xml:space="preserve">inerente </w:t>
      </w:r>
      <w:r w:rsidR="00A05CDF" w:rsidRPr="00CE4F4A">
        <w:rPr>
          <w:rFonts w:ascii="Palatino Linotype" w:hAnsi="Palatino Linotype"/>
          <w:color w:val="auto"/>
          <w:sz w:val="20"/>
          <w:lang w:val="it-IT"/>
        </w:rPr>
        <w:t xml:space="preserve">l’hardware, il software, le applicazioni o le ambiguità </w:t>
      </w:r>
      <w:r w:rsidR="009C6170" w:rsidRPr="00CE4F4A">
        <w:rPr>
          <w:rFonts w:ascii="Palatino Linotype" w:hAnsi="Palatino Linotype"/>
          <w:color w:val="auto"/>
          <w:sz w:val="20"/>
          <w:lang w:val="it-IT"/>
        </w:rPr>
        <w:t xml:space="preserve">di ruolo </w:t>
      </w:r>
      <w:r w:rsidR="00A05CDF" w:rsidRPr="00CE4F4A">
        <w:rPr>
          <w:rFonts w:ascii="Palatino Linotype" w:hAnsi="Palatino Linotype"/>
          <w:color w:val="auto"/>
          <w:sz w:val="20"/>
          <w:lang w:val="it-IT"/>
        </w:rPr>
        <w:t>riguardanti le aspettative correlate ai cambiamenti</w:t>
      </w:r>
      <w:r w:rsidR="009C6170" w:rsidRPr="00CE4F4A">
        <w:rPr>
          <w:rFonts w:ascii="Palatino Linotype" w:hAnsi="Palatino Linotype"/>
          <w:color w:val="auto"/>
          <w:sz w:val="20"/>
          <w:lang w:val="it-IT"/>
        </w:rPr>
        <w:t xml:space="preserve"> lavorativi,</w:t>
      </w:r>
      <w:r w:rsidR="00A05CDF" w:rsidRPr="00CE4F4A">
        <w:rPr>
          <w:rFonts w:ascii="Palatino Linotype" w:hAnsi="Palatino Linotype"/>
          <w:color w:val="auto"/>
          <w:sz w:val="20"/>
          <w:lang w:val="it-IT"/>
        </w:rPr>
        <w:t xml:space="preserve"> l’insicurezza tecnologica (“techno-insecurity”), </w:t>
      </w:r>
      <w:r w:rsidR="009C6170" w:rsidRPr="00CE4F4A">
        <w:rPr>
          <w:rFonts w:ascii="Palatino Linotype" w:hAnsi="Palatino Linotype"/>
          <w:color w:val="auto"/>
          <w:sz w:val="20"/>
          <w:lang w:val="it-IT"/>
        </w:rPr>
        <w:t>rappresentata dal</w:t>
      </w:r>
      <w:r w:rsidR="00A05CDF" w:rsidRPr="00CE4F4A">
        <w:rPr>
          <w:rFonts w:ascii="Palatino Linotype" w:hAnsi="Palatino Linotype"/>
          <w:color w:val="auto"/>
          <w:sz w:val="20"/>
          <w:lang w:val="it-IT"/>
        </w:rPr>
        <w:t xml:space="preserve">la paura di perdere il proprio posto di lavoro per l’avanzamento tecnologico </w:t>
      </w:r>
      <w:r w:rsidR="009C6170" w:rsidRPr="00CE4F4A">
        <w:rPr>
          <w:rFonts w:ascii="Palatino Linotype" w:hAnsi="Palatino Linotype"/>
          <w:color w:val="auto"/>
          <w:sz w:val="20"/>
          <w:lang w:val="it-IT"/>
        </w:rPr>
        <w:t>e/</w:t>
      </w:r>
      <w:r w:rsidR="00A05CDF" w:rsidRPr="00CE4F4A">
        <w:rPr>
          <w:rFonts w:ascii="Palatino Linotype" w:hAnsi="Palatino Linotype"/>
          <w:color w:val="auto"/>
          <w:sz w:val="20"/>
          <w:lang w:val="it-IT"/>
        </w:rPr>
        <w:t>o per la presenza di concorrenti c</w:t>
      </w:r>
      <w:r w:rsidR="009C6170" w:rsidRPr="00CE4F4A">
        <w:rPr>
          <w:rFonts w:ascii="Palatino Linotype" w:hAnsi="Palatino Linotype"/>
          <w:color w:val="auto"/>
          <w:sz w:val="20"/>
          <w:lang w:val="it-IT"/>
        </w:rPr>
        <w:t>he hanno</w:t>
      </w:r>
      <w:r w:rsidR="00A05CDF" w:rsidRPr="00CE4F4A">
        <w:rPr>
          <w:rFonts w:ascii="Palatino Linotype" w:hAnsi="Palatino Linotype"/>
          <w:color w:val="auto"/>
          <w:sz w:val="20"/>
          <w:lang w:val="it-IT"/>
        </w:rPr>
        <w:t xml:space="preserve"> un maggiore bagaglio di conoscenze sulle ICT, e, infine, la complessità tecnologica (“techno-complexity”)</w:t>
      </w:r>
      <w:r w:rsidR="009C6170" w:rsidRPr="00CE4F4A">
        <w:rPr>
          <w:rFonts w:ascii="Palatino Linotype" w:hAnsi="Palatino Linotype"/>
          <w:color w:val="auto"/>
          <w:sz w:val="20"/>
          <w:lang w:val="it-IT"/>
        </w:rPr>
        <w:t xml:space="preserve"> rappresentata dalla c</w:t>
      </w:r>
      <w:r w:rsidR="00A05CDF" w:rsidRPr="00CE4F4A">
        <w:rPr>
          <w:rFonts w:ascii="Palatino Linotype" w:hAnsi="Palatino Linotype"/>
          <w:color w:val="auto"/>
          <w:sz w:val="20"/>
          <w:lang w:val="it-IT"/>
        </w:rPr>
        <w:t xml:space="preserve">omplessità intrinseca </w:t>
      </w:r>
      <w:r w:rsidR="009C6170" w:rsidRPr="00CE4F4A">
        <w:rPr>
          <w:rFonts w:ascii="Palatino Linotype" w:hAnsi="Palatino Linotype"/>
          <w:color w:val="auto"/>
          <w:sz w:val="20"/>
          <w:lang w:val="it-IT"/>
        </w:rPr>
        <w:t>delle</w:t>
      </w:r>
      <w:r w:rsidR="00A05CDF" w:rsidRPr="00CE4F4A">
        <w:rPr>
          <w:rFonts w:ascii="Palatino Linotype" w:hAnsi="Palatino Linotype"/>
          <w:color w:val="auto"/>
          <w:sz w:val="20"/>
          <w:lang w:val="it-IT"/>
        </w:rPr>
        <w:t xml:space="preserve"> ICT che gli utilizzatori faticano a comprendere e che porta a sentimenti </w:t>
      </w:r>
      <w:r w:rsidR="00A05CDF" w:rsidRPr="00CE4F4A">
        <w:rPr>
          <w:rFonts w:ascii="Palatino Linotype" w:hAnsi="Palatino Linotype"/>
          <w:color w:val="auto"/>
          <w:sz w:val="20"/>
          <w:lang w:val="it-IT"/>
        </w:rPr>
        <w:lastRenderedPageBreak/>
        <w:t>di incompetenza</w:t>
      </w:r>
      <w:r w:rsidR="009C6170" w:rsidRPr="00CE4F4A">
        <w:rPr>
          <w:rFonts w:ascii="Palatino Linotype" w:hAnsi="Palatino Linotype"/>
          <w:color w:val="auto"/>
          <w:sz w:val="20"/>
          <w:lang w:val="it-IT"/>
        </w:rPr>
        <w:t xml:space="preserve"> e a frustrazione</w:t>
      </w:r>
      <w:r w:rsidR="00A05CDF" w:rsidRPr="00CE4F4A">
        <w:rPr>
          <w:rFonts w:ascii="Palatino Linotype" w:hAnsi="Palatino Linotype"/>
          <w:color w:val="auto"/>
          <w:sz w:val="20"/>
          <w:lang w:val="it-IT"/>
        </w:rPr>
        <w:t>. Gli inibitori di tecnostress includono</w:t>
      </w:r>
      <w:r w:rsidR="009C6170" w:rsidRPr="00CE4F4A">
        <w:rPr>
          <w:rFonts w:ascii="Palatino Linotype" w:hAnsi="Palatino Linotype"/>
          <w:color w:val="auto"/>
          <w:sz w:val="20"/>
          <w:lang w:val="it-IT"/>
        </w:rPr>
        <w:t>, invece,</w:t>
      </w:r>
      <w:r w:rsidR="00A05CDF" w:rsidRPr="00CE4F4A">
        <w:rPr>
          <w:rFonts w:ascii="Palatino Linotype" w:hAnsi="Palatino Linotype"/>
          <w:color w:val="auto"/>
          <w:sz w:val="20"/>
          <w:lang w:val="it-IT"/>
        </w:rPr>
        <w:t xml:space="preserve"> i facilitatori di conoscenze </w:t>
      </w:r>
      <w:r w:rsidR="009C6170" w:rsidRPr="00CE4F4A">
        <w:rPr>
          <w:rFonts w:ascii="Palatino Linotype" w:hAnsi="Palatino Linotype"/>
          <w:color w:val="auto"/>
          <w:sz w:val="20"/>
          <w:lang w:val="it-IT"/>
        </w:rPr>
        <w:t xml:space="preserve">rappresentati dalla </w:t>
      </w:r>
      <w:r w:rsidR="00A05CDF" w:rsidRPr="00CE4F4A">
        <w:rPr>
          <w:rFonts w:ascii="Palatino Linotype" w:hAnsi="Palatino Linotype"/>
          <w:color w:val="auto"/>
          <w:sz w:val="20"/>
          <w:lang w:val="it-IT"/>
        </w:rPr>
        <w:t>condivisione di conoscenze,</w:t>
      </w:r>
      <w:r w:rsidR="009C6170" w:rsidRPr="00CE4F4A">
        <w:rPr>
          <w:rFonts w:ascii="Palatino Linotype" w:hAnsi="Palatino Linotype"/>
          <w:color w:val="auto"/>
          <w:sz w:val="20"/>
          <w:lang w:val="it-IT"/>
        </w:rPr>
        <w:t xml:space="preserve"> dal</w:t>
      </w:r>
      <w:r w:rsidR="00A05CDF" w:rsidRPr="00CE4F4A">
        <w:rPr>
          <w:rFonts w:ascii="Palatino Linotype" w:hAnsi="Palatino Linotype"/>
          <w:color w:val="auto"/>
          <w:sz w:val="20"/>
          <w:lang w:val="it-IT"/>
        </w:rPr>
        <w:t xml:space="preserve"> teamwork,</w:t>
      </w:r>
      <w:r w:rsidR="009C6170" w:rsidRPr="00CE4F4A">
        <w:rPr>
          <w:rFonts w:ascii="Palatino Linotype" w:hAnsi="Palatino Linotype"/>
          <w:color w:val="auto"/>
          <w:sz w:val="20"/>
          <w:lang w:val="it-IT"/>
        </w:rPr>
        <w:t xml:space="preserve"> dal</w:t>
      </w:r>
      <w:r w:rsidR="00A05CDF" w:rsidRPr="00CE4F4A">
        <w:rPr>
          <w:rFonts w:ascii="Palatino Linotype" w:hAnsi="Palatino Linotype"/>
          <w:color w:val="auto"/>
          <w:sz w:val="20"/>
          <w:lang w:val="it-IT"/>
        </w:rPr>
        <w:t xml:space="preserve"> training dell’utilizzatore delle ICT</w:t>
      </w:r>
      <w:r w:rsidR="009C6170" w:rsidRPr="00CE4F4A">
        <w:rPr>
          <w:rFonts w:ascii="Palatino Linotype" w:hAnsi="Palatino Linotype"/>
          <w:color w:val="auto"/>
          <w:sz w:val="20"/>
          <w:lang w:val="it-IT"/>
        </w:rPr>
        <w:t xml:space="preserve"> e dalle</w:t>
      </w:r>
      <w:r w:rsidR="00A05CDF" w:rsidRPr="00CE4F4A">
        <w:rPr>
          <w:rFonts w:ascii="Palatino Linotype" w:hAnsi="Palatino Linotype"/>
          <w:color w:val="auto"/>
          <w:sz w:val="20"/>
          <w:lang w:val="it-IT"/>
        </w:rPr>
        <w:t xml:space="preserve"> </w:t>
      </w:r>
      <w:r w:rsidR="009C6170" w:rsidRPr="00CE4F4A">
        <w:rPr>
          <w:rFonts w:ascii="Palatino Linotype" w:hAnsi="Palatino Linotype"/>
          <w:color w:val="auto"/>
          <w:sz w:val="20"/>
          <w:lang w:val="it-IT"/>
        </w:rPr>
        <w:t>“</w:t>
      </w:r>
      <w:r w:rsidR="00A05CDF" w:rsidRPr="00CE4F4A">
        <w:rPr>
          <w:rFonts w:ascii="Palatino Linotype" w:hAnsi="Palatino Linotype"/>
          <w:color w:val="auto"/>
          <w:sz w:val="20"/>
          <w:lang w:val="it-IT"/>
        </w:rPr>
        <w:t>user guides</w:t>
      </w:r>
      <w:r w:rsidR="009C6170" w:rsidRPr="00CE4F4A">
        <w:rPr>
          <w:rFonts w:ascii="Palatino Linotype" w:hAnsi="Palatino Linotype"/>
          <w:color w:val="auto"/>
          <w:sz w:val="20"/>
          <w:lang w:val="it-IT"/>
        </w:rPr>
        <w:t>”</w:t>
      </w:r>
      <w:r w:rsidR="00A05CDF" w:rsidRPr="00CE4F4A">
        <w:rPr>
          <w:rFonts w:ascii="Palatino Linotype" w:hAnsi="Palatino Linotype"/>
          <w:color w:val="auto"/>
          <w:sz w:val="20"/>
          <w:lang w:val="it-IT"/>
        </w:rPr>
        <w:t xml:space="preserve">, la presenza di supporto tecnico (assistenza fornita ai lavoratori per ridurre la tecno-complessità e la tecno-incertezza) e una facilitazione del coinvolgimento </w:t>
      </w:r>
      <w:r w:rsidR="009C6170" w:rsidRPr="00CE4F4A">
        <w:rPr>
          <w:rFonts w:ascii="Palatino Linotype" w:hAnsi="Palatino Linotype"/>
          <w:color w:val="auto"/>
          <w:sz w:val="20"/>
          <w:lang w:val="it-IT"/>
        </w:rPr>
        <w:t>per migliorare il supporto dei lavoratori, anche nell’</w:t>
      </w:r>
      <w:r w:rsidR="00A05CDF" w:rsidRPr="00CE4F4A">
        <w:rPr>
          <w:rFonts w:ascii="Palatino Linotype" w:hAnsi="Palatino Linotype"/>
          <w:color w:val="auto"/>
          <w:sz w:val="20"/>
          <w:lang w:val="it-IT"/>
        </w:rPr>
        <w:t>adozione de</w:t>
      </w:r>
      <w:r w:rsidR="009C6170" w:rsidRPr="00CE4F4A">
        <w:rPr>
          <w:rFonts w:ascii="Palatino Linotype" w:hAnsi="Palatino Linotype"/>
          <w:color w:val="auto"/>
          <w:sz w:val="20"/>
          <w:lang w:val="it-IT"/>
        </w:rPr>
        <w:t>lle ICT</w:t>
      </w:r>
      <w:r w:rsidR="00A05CDF" w:rsidRPr="00CE4F4A">
        <w:rPr>
          <w:rFonts w:ascii="Palatino Linotype" w:hAnsi="Palatino Linotype"/>
          <w:color w:val="auto"/>
          <w:sz w:val="20"/>
          <w:lang w:val="it-IT"/>
        </w:rPr>
        <w:t>.</w:t>
      </w:r>
    </w:p>
    <w:p w14:paraId="2D9E40E9" w14:textId="295045EF" w:rsidR="008F76D0" w:rsidRPr="00CE4F4A" w:rsidRDefault="00A05CDF" w:rsidP="005C1CD6">
      <w:pPr>
        <w:spacing w:line="240" w:lineRule="auto"/>
        <w:ind w:firstLine="420"/>
        <w:rPr>
          <w:rFonts w:ascii="Palatino Linotype" w:hAnsi="Palatino Linotype"/>
          <w:color w:val="auto"/>
          <w:sz w:val="20"/>
          <w:lang w:val="it-IT"/>
        </w:rPr>
      </w:pPr>
      <w:r w:rsidRPr="00CE4F4A">
        <w:rPr>
          <w:rFonts w:ascii="Palatino Linotype" w:hAnsi="Palatino Linotype"/>
          <w:color w:val="auto"/>
          <w:sz w:val="20"/>
          <w:lang w:val="it-IT"/>
        </w:rPr>
        <w:t>Salanova</w:t>
      </w:r>
      <w:r w:rsidR="008F76D0" w:rsidRPr="00CE4F4A">
        <w:rPr>
          <w:rFonts w:ascii="Palatino Linotype" w:hAnsi="Palatino Linotype"/>
          <w:color w:val="auto"/>
          <w:sz w:val="20"/>
          <w:lang w:val="it-IT"/>
        </w:rPr>
        <w:t xml:space="preserve"> e colleghi</w:t>
      </w:r>
      <w:r w:rsidR="008A337B" w:rsidRPr="00CE4F4A">
        <w:rPr>
          <w:rFonts w:ascii="Palatino Linotype" w:hAnsi="Palatino Linotype"/>
          <w:color w:val="auto"/>
          <w:sz w:val="20"/>
          <w:lang w:val="it-IT"/>
        </w:rPr>
        <w:t xml:space="preserve"> [29]</w:t>
      </w:r>
      <w:r w:rsidR="008F76D0" w:rsidRPr="00CE4F4A">
        <w:rPr>
          <w:rFonts w:ascii="Palatino Linotype" w:hAnsi="Palatino Linotype"/>
          <w:color w:val="auto"/>
          <w:sz w:val="20"/>
          <w:lang w:val="it-IT"/>
        </w:rPr>
        <w:t xml:space="preserve"> </w:t>
      </w:r>
      <w:r w:rsidR="00CE0587" w:rsidRPr="00CE4F4A">
        <w:rPr>
          <w:rFonts w:ascii="Palatino Linotype" w:hAnsi="Palatino Linotype"/>
          <w:color w:val="auto"/>
          <w:sz w:val="20"/>
          <w:lang w:val="it-IT"/>
        </w:rPr>
        <w:t>hanno descritto</w:t>
      </w:r>
      <w:r w:rsidR="008F76D0" w:rsidRPr="00CE4F4A">
        <w:rPr>
          <w:rFonts w:ascii="Palatino Linotype" w:hAnsi="Palatino Linotype"/>
          <w:color w:val="auto"/>
          <w:sz w:val="20"/>
          <w:lang w:val="it-IT"/>
        </w:rPr>
        <w:t xml:space="preserve"> il tecnostress come uno stato psicologico negativo correlato all’uso (o abuso) della tecnologia. Secondo tali autori, il tecnostress comprende due esperienze, quella della tecno-dipendenza (“techno-addiction”) e quella del tecno-strain (“techno-strain”). Gli studi sulla tecno-dipendenza sono basati sulla ricerca riguardante la dipendenza da lavoro (“workaholism”)</w:t>
      </w:r>
      <w:r w:rsidR="00CE0587" w:rsidRPr="00CE4F4A">
        <w:rPr>
          <w:rFonts w:ascii="Palatino Linotype" w:hAnsi="Palatino Linotype"/>
          <w:color w:val="auto"/>
          <w:sz w:val="20"/>
          <w:lang w:val="it-IT"/>
        </w:rPr>
        <w:t xml:space="preserve"> che può essere descritto in tale contesto come </w:t>
      </w:r>
      <w:r w:rsidR="008F76D0" w:rsidRPr="00CE4F4A">
        <w:rPr>
          <w:rFonts w:ascii="Palatino Linotype" w:hAnsi="Palatino Linotype"/>
          <w:color w:val="auto"/>
          <w:sz w:val="20"/>
          <w:lang w:val="it-IT"/>
        </w:rPr>
        <w:t>l’uso compulsivo e l’eccesso di tempo dedicato al lavoro</w:t>
      </w:r>
      <w:r w:rsidR="00CE0587" w:rsidRPr="00CE4F4A">
        <w:rPr>
          <w:rFonts w:ascii="Palatino Linotype" w:hAnsi="Palatino Linotype"/>
          <w:color w:val="auto"/>
          <w:sz w:val="20"/>
          <w:lang w:val="it-IT"/>
        </w:rPr>
        <w:t>, tale da portare a una</w:t>
      </w:r>
      <w:r w:rsidR="008F76D0" w:rsidRPr="00CE4F4A">
        <w:rPr>
          <w:rFonts w:ascii="Palatino Linotype" w:hAnsi="Palatino Linotype"/>
          <w:color w:val="auto"/>
          <w:sz w:val="20"/>
          <w:lang w:val="it-IT"/>
        </w:rPr>
        <w:t xml:space="preserve"> incontrollabile</w:t>
      </w:r>
      <w:r w:rsidR="00CE0587" w:rsidRPr="00CE4F4A">
        <w:rPr>
          <w:rFonts w:ascii="Palatino Linotype" w:hAnsi="Palatino Linotype"/>
          <w:color w:val="auto"/>
          <w:sz w:val="20"/>
          <w:lang w:val="it-IT"/>
        </w:rPr>
        <w:t xml:space="preserve"> ansia e</w:t>
      </w:r>
      <w:r w:rsidR="008F76D0" w:rsidRPr="00CE4F4A">
        <w:rPr>
          <w:rFonts w:ascii="Palatino Linotype" w:hAnsi="Palatino Linotype"/>
          <w:color w:val="auto"/>
          <w:sz w:val="20"/>
          <w:lang w:val="it-IT"/>
        </w:rPr>
        <w:t xml:space="preserve"> pressione all’uso nell’utilizzatore abituale.</w:t>
      </w:r>
    </w:p>
    <w:p w14:paraId="0C24221C" w14:textId="0797A3B1" w:rsidR="00425681" w:rsidRDefault="008F76D0" w:rsidP="005C1CD6">
      <w:pPr>
        <w:spacing w:line="240" w:lineRule="auto"/>
        <w:ind w:firstLine="420"/>
        <w:rPr>
          <w:rFonts w:ascii="Palatino Linotype" w:hAnsi="Palatino Linotype"/>
          <w:sz w:val="20"/>
          <w:lang w:val="it-IT"/>
        </w:rPr>
      </w:pPr>
      <w:r>
        <w:rPr>
          <w:rFonts w:ascii="Palatino Linotype" w:hAnsi="Palatino Linotype"/>
          <w:sz w:val="20"/>
          <w:lang w:val="it-IT"/>
        </w:rPr>
        <w:t xml:space="preserve">Il tecnostress, secondo Salanova e colleghi, comprende quattro costrutti psicologici interdipendenti, che si verificano con un meccanismo a catena: l’ansia, la fatica, lo scetticismo e l’inefficacia. L’ansia è una risposta emozionale caratterizzata da paura, apprensione o agitazione caratterizzata da iperattività fisiologica e tensione. La fatica è una risposta di tipo affettivo caratterizzata da </w:t>
      </w:r>
      <w:r w:rsidR="00722391">
        <w:rPr>
          <w:rFonts w:ascii="Palatino Linotype" w:hAnsi="Palatino Linotype"/>
          <w:sz w:val="20"/>
          <w:lang w:val="it-IT"/>
        </w:rPr>
        <w:t>una scarsa attivazion</w:t>
      </w:r>
      <w:r w:rsidR="00425681">
        <w:rPr>
          <w:rFonts w:ascii="Palatino Linotype" w:hAnsi="Palatino Linotype"/>
          <w:sz w:val="20"/>
          <w:lang w:val="it-IT"/>
        </w:rPr>
        <w:t xml:space="preserve">e derivante da un sovraccarico di informazioni. Lo scetticismo è </w:t>
      </w:r>
      <w:r w:rsidR="00722DEE">
        <w:rPr>
          <w:rFonts w:ascii="Palatino Linotype" w:hAnsi="Palatino Linotype"/>
          <w:sz w:val="20"/>
          <w:lang w:val="it-IT"/>
        </w:rPr>
        <w:t>un’attitudine</w:t>
      </w:r>
      <w:r w:rsidR="00425681">
        <w:rPr>
          <w:rFonts w:ascii="Palatino Linotype" w:hAnsi="Palatino Linotype"/>
          <w:sz w:val="20"/>
          <w:lang w:val="it-IT"/>
        </w:rPr>
        <w:t xml:space="preserve"> caratterizzata da cinismo</w:t>
      </w:r>
      <w:r w:rsidR="00CE0587">
        <w:rPr>
          <w:rFonts w:ascii="Palatino Linotype" w:hAnsi="Palatino Linotype"/>
          <w:sz w:val="20"/>
          <w:lang w:val="it-IT"/>
        </w:rPr>
        <w:t xml:space="preserve"> e</w:t>
      </w:r>
      <w:r w:rsidR="00425681">
        <w:rPr>
          <w:rFonts w:ascii="Palatino Linotype" w:hAnsi="Palatino Linotype"/>
          <w:sz w:val="20"/>
          <w:lang w:val="it-IT"/>
        </w:rPr>
        <w:t xml:space="preserve"> sovrapponibile al cinismo </w:t>
      </w:r>
      <w:r w:rsidR="00CE0587">
        <w:rPr>
          <w:rFonts w:ascii="Palatino Linotype" w:hAnsi="Palatino Linotype"/>
          <w:sz w:val="20"/>
          <w:lang w:val="it-IT"/>
        </w:rPr>
        <w:t>tipico della</w:t>
      </w:r>
      <w:r w:rsidR="00425681">
        <w:rPr>
          <w:rFonts w:ascii="Palatino Linotype" w:hAnsi="Palatino Linotype"/>
          <w:sz w:val="20"/>
          <w:lang w:val="it-IT"/>
        </w:rPr>
        <w:t xml:space="preserve"> sindrome del burnout. </w:t>
      </w:r>
      <w:r w:rsidR="00CE0587">
        <w:rPr>
          <w:rFonts w:ascii="Palatino Linotype" w:hAnsi="Palatino Linotype"/>
          <w:sz w:val="20"/>
          <w:lang w:val="it-IT"/>
        </w:rPr>
        <w:t>In tali casi, gli</w:t>
      </w:r>
      <w:r w:rsidR="00425681">
        <w:rPr>
          <w:rFonts w:ascii="Palatino Linotype" w:hAnsi="Palatino Linotype"/>
          <w:sz w:val="20"/>
          <w:lang w:val="it-IT"/>
        </w:rPr>
        <w:t xml:space="preserve"> utilizzatori d</w:t>
      </w:r>
      <w:r w:rsidR="00CE0587">
        <w:rPr>
          <w:rFonts w:ascii="Palatino Linotype" w:hAnsi="Palatino Linotype"/>
          <w:sz w:val="20"/>
          <w:lang w:val="it-IT"/>
        </w:rPr>
        <w:t>elle</w:t>
      </w:r>
      <w:r w:rsidR="00425681">
        <w:rPr>
          <w:rFonts w:ascii="Palatino Linotype" w:hAnsi="Palatino Linotype"/>
          <w:sz w:val="20"/>
          <w:lang w:val="it-IT"/>
        </w:rPr>
        <w:t xml:space="preserve"> ICT si sentono esausti e scoraggiati e provano un sentimento di distanza, distacco e indifferenza rispetto all</w:t>
      </w:r>
      <w:r w:rsidR="00CE0587">
        <w:rPr>
          <w:rFonts w:ascii="Palatino Linotype" w:hAnsi="Palatino Linotype"/>
          <w:sz w:val="20"/>
          <w:lang w:val="it-IT"/>
        </w:rPr>
        <w:t>e nuove</w:t>
      </w:r>
      <w:r w:rsidR="00425681">
        <w:rPr>
          <w:rFonts w:ascii="Palatino Linotype" w:hAnsi="Palatino Linotype"/>
          <w:sz w:val="20"/>
          <w:lang w:val="it-IT"/>
        </w:rPr>
        <w:t xml:space="preserve"> tecnologi</w:t>
      </w:r>
      <w:r w:rsidR="00CE0587">
        <w:rPr>
          <w:rFonts w:ascii="Palatino Linotype" w:hAnsi="Palatino Linotype"/>
          <w:sz w:val="20"/>
          <w:lang w:val="it-IT"/>
        </w:rPr>
        <w:t>e</w:t>
      </w:r>
      <w:r w:rsidR="00425681">
        <w:rPr>
          <w:rFonts w:ascii="Palatino Linotype" w:hAnsi="Palatino Linotype"/>
          <w:sz w:val="20"/>
          <w:lang w:val="it-IT"/>
        </w:rPr>
        <w:t xml:space="preserve">. Infine, la dimensione cognitiva del senso di inefficacia coinvolge i livelli percepiti di efficacia </w:t>
      </w:r>
      <w:r w:rsidR="00CE0587">
        <w:rPr>
          <w:rFonts w:ascii="Palatino Linotype" w:hAnsi="Palatino Linotype"/>
          <w:sz w:val="20"/>
          <w:lang w:val="it-IT"/>
        </w:rPr>
        <w:t xml:space="preserve">rispetto alle </w:t>
      </w:r>
      <w:r w:rsidR="00425681">
        <w:rPr>
          <w:rFonts w:ascii="Palatino Linotype" w:hAnsi="Palatino Linotype"/>
          <w:sz w:val="20"/>
          <w:lang w:val="it-IT"/>
        </w:rPr>
        <w:t xml:space="preserve">ICT. Secondo Salanova, </w:t>
      </w:r>
      <w:r w:rsidR="00CE0587">
        <w:rPr>
          <w:rFonts w:ascii="Palatino Linotype" w:hAnsi="Palatino Linotype"/>
          <w:sz w:val="20"/>
          <w:lang w:val="it-IT"/>
        </w:rPr>
        <w:t>mentre l’</w:t>
      </w:r>
      <w:r w:rsidR="00425681">
        <w:rPr>
          <w:rFonts w:ascii="Palatino Linotype" w:hAnsi="Palatino Linotype"/>
          <w:sz w:val="20"/>
          <w:lang w:val="it-IT"/>
        </w:rPr>
        <w:t>ansia</w:t>
      </w:r>
      <w:r w:rsidR="00CE0587">
        <w:rPr>
          <w:rFonts w:ascii="Palatino Linotype" w:hAnsi="Palatino Linotype"/>
          <w:sz w:val="20"/>
          <w:lang w:val="it-IT"/>
        </w:rPr>
        <w:t>,</w:t>
      </w:r>
      <w:r w:rsidR="00425681">
        <w:rPr>
          <w:rFonts w:ascii="Palatino Linotype" w:hAnsi="Palatino Linotype"/>
          <w:sz w:val="20"/>
          <w:lang w:val="it-IT"/>
        </w:rPr>
        <w:t xml:space="preserve"> la fatica e lo scetticismo</w:t>
      </w:r>
      <w:r w:rsidR="00CE0587">
        <w:rPr>
          <w:rFonts w:ascii="Palatino Linotype" w:hAnsi="Palatino Linotype"/>
          <w:sz w:val="20"/>
          <w:lang w:val="it-IT"/>
        </w:rPr>
        <w:t xml:space="preserve"> nel tecnostress aumentano</w:t>
      </w:r>
      <w:r w:rsidR="00425681">
        <w:rPr>
          <w:rFonts w:ascii="Palatino Linotype" w:hAnsi="Palatino Linotype"/>
          <w:sz w:val="20"/>
          <w:lang w:val="it-IT"/>
        </w:rPr>
        <w:t>,</w:t>
      </w:r>
      <w:r w:rsidR="00CE0587">
        <w:rPr>
          <w:rFonts w:ascii="Palatino Linotype" w:hAnsi="Palatino Linotype"/>
          <w:sz w:val="20"/>
          <w:lang w:val="it-IT"/>
        </w:rPr>
        <w:t xml:space="preserve"> il senso di </w:t>
      </w:r>
      <w:r w:rsidR="00425681">
        <w:rPr>
          <w:rFonts w:ascii="Palatino Linotype" w:hAnsi="Palatino Linotype"/>
          <w:sz w:val="20"/>
          <w:lang w:val="it-IT"/>
        </w:rPr>
        <w:t xml:space="preserve">auto-efficacia </w:t>
      </w:r>
      <w:r w:rsidR="00CE0587">
        <w:rPr>
          <w:rFonts w:ascii="Palatino Linotype" w:hAnsi="Palatino Linotype"/>
          <w:sz w:val="20"/>
          <w:lang w:val="it-IT"/>
        </w:rPr>
        <w:t>n</w:t>
      </w:r>
      <w:r w:rsidR="00425681">
        <w:rPr>
          <w:rFonts w:ascii="Palatino Linotype" w:hAnsi="Palatino Linotype"/>
          <w:sz w:val="20"/>
          <w:lang w:val="it-IT"/>
        </w:rPr>
        <w:t>egli utilizzatori d</w:t>
      </w:r>
      <w:r w:rsidR="00CE0587">
        <w:rPr>
          <w:rFonts w:ascii="Palatino Linotype" w:hAnsi="Palatino Linotype"/>
          <w:sz w:val="20"/>
          <w:lang w:val="it-IT"/>
        </w:rPr>
        <w:t>elle</w:t>
      </w:r>
      <w:r w:rsidR="00425681">
        <w:rPr>
          <w:rFonts w:ascii="Palatino Linotype" w:hAnsi="Palatino Linotype"/>
          <w:sz w:val="20"/>
          <w:lang w:val="it-IT"/>
        </w:rPr>
        <w:t xml:space="preserve"> ICT diminuisce</w:t>
      </w:r>
      <w:r w:rsidR="008A337B">
        <w:rPr>
          <w:rFonts w:ascii="Palatino Linotype" w:hAnsi="Palatino Linotype"/>
          <w:sz w:val="20"/>
          <w:lang w:val="it-IT"/>
        </w:rPr>
        <w:t xml:space="preserve"> </w:t>
      </w:r>
      <w:r w:rsidR="008A337B" w:rsidRPr="00223A85">
        <w:rPr>
          <w:rFonts w:ascii="Palatino Linotype" w:hAnsi="Palatino Linotype"/>
          <w:sz w:val="20"/>
          <w:lang w:val="it-IT"/>
        </w:rPr>
        <w:t>[</w:t>
      </w:r>
      <w:r w:rsidR="008A337B">
        <w:rPr>
          <w:rFonts w:ascii="Palatino Linotype" w:hAnsi="Palatino Linotype"/>
          <w:sz w:val="20"/>
          <w:lang w:val="it-IT"/>
        </w:rPr>
        <w:t>29</w:t>
      </w:r>
      <w:r w:rsidR="008A337B" w:rsidRPr="00223A85">
        <w:rPr>
          <w:rFonts w:ascii="Palatino Linotype" w:hAnsi="Palatino Linotype"/>
          <w:sz w:val="20"/>
          <w:lang w:val="it-IT"/>
        </w:rPr>
        <w:t>]</w:t>
      </w:r>
      <w:r w:rsidR="00425681">
        <w:rPr>
          <w:rFonts w:ascii="Palatino Linotype" w:hAnsi="Palatino Linotype"/>
          <w:sz w:val="20"/>
          <w:lang w:val="it-IT"/>
        </w:rPr>
        <w:t>.</w:t>
      </w:r>
    </w:p>
    <w:p w14:paraId="2DDB8F01" w14:textId="34EF8C9D" w:rsidR="00223A85" w:rsidRPr="00CE4F4A" w:rsidRDefault="00425681" w:rsidP="005C1CD6">
      <w:pPr>
        <w:spacing w:line="240" w:lineRule="auto"/>
        <w:ind w:firstLine="420"/>
        <w:rPr>
          <w:rFonts w:ascii="Palatino Linotype" w:hAnsi="Palatino Linotype"/>
          <w:color w:val="auto"/>
          <w:sz w:val="20"/>
          <w:lang w:val="it-IT"/>
        </w:rPr>
      </w:pPr>
      <w:r>
        <w:rPr>
          <w:rFonts w:ascii="Palatino Linotype" w:hAnsi="Palatino Linotype"/>
          <w:sz w:val="20"/>
          <w:lang w:val="it-IT"/>
        </w:rPr>
        <w:t xml:space="preserve">Le richieste tecnologiche predittive di stress psico-fisico includono il sovraccarico di lavoro (“work overload”) ovvero l’eccesso di lavoro e le richieste di attenzione, </w:t>
      </w:r>
      <w:r w:rsidR="00CE0587">
        <w:rPr>
          <w:rFonts w:ascii="Palatino Linotype" w:hAnsi="Palatino Linotype"/>
          <w:sz w:val="20"/>
          <w:lang w:val="it-IT"/>
        </w:rPr>
        <w:t>le problematiche</w:t>
      </w:r>
      <w:r>
        <w:rPr>
          <w:rFonts w:ascii="Palatino Linotype" w:hAnsi="Palatino Linotype"/>
          <w:sz w:val="20"/>
          <w:lang w:val="it-IT"/>
        </w:rPr>
        <w:t xml:space="preserve"> di natura ergonomica, il ritmo di lavoro (quando il tempo a disposizione per il compito da svolgere è inferiore rispetto a quello necessario), l’ambiguità di ruolo (</w:t>
      </w:r>
      <w:r w:rsidR="00CE0587">
        <w:rPr>
          <w:rFonts w:ascii="Palatino Linotype" w:hAnsi="Palatino Linotype"/>
          <w:sz w:val="20"/>
          <w:lang w:val="it-IT"/>
        </w:rPr>
        <w:t>quando i</w:t>
      </w:r>
      <w:r>
        <w:rPr>
          <w:rFonts w:ascii="Palatino Linotype" w:hAnsi="Palatino Linotype"/>
          <w:sz w:val="20"/>
          <w:lang w:val="it-IT"/>
        </w:rPr>
        <w:t xml:space="preserve"> compiti associati </w:t>
      </w:r>
      <w:r w:rsidR="00CE0587">
        <w:rPr>
          <w:rFonts w:ascii="Palatino Linotype" w:hAnsi="Palatino Linotype"/>
          <w:sz w:val="20"/>
          <w:lang w:val="it-IT"/>
        </w:rPr>
        <w:t>alle</w:t>
      </w:r>
      <w:r>
        <w:rPr>
          <w:rFonts w:ascii="Palatino Linotype" w:hAnsi="Palatino Linotype"/>
          <w:sz w:val="20"/>
          <w:lang w:val="it-IT"/>
        </w:rPr>
        <w:t xml:space="preserve"> ICT sono scarsamente definit</w:t>
      </w:r>
      <w:r w:rsidR="00CE0587">
        <w:rPr>
          <w:rFonts w:ascii="Palatino Linotype" w:hAnsi="Palatino Linotype"/>
          <w:sz w:val="20"/>
          <w:lang w:val="it-IT"/>
        </w:rPr>
        <w:t>i</w:t>
      </w:r>
      <w:r>
        <w:rPr>
          <w:rFonts w:ascii="Palatino Linotype" w:hAnsi="Palatino Linotype"/>
          <w:sz w:val="20"/>
          <w:lang w:val="it-IT"/>
        </w:rPr>
        <w:t>) e</w:t>
      </w:r>
      <w:r w:rsidR="00CE0587">
        <w:rPr>
          <w:rFonts w:ascii="Palatino Linotype" w:hAnsi="Palatino Linotype"/>
          <w:sz w:val="20"/>
          <w:lang w:val="it-IT"/>
        </w:rPr>
        <w:t xml:space="preserve"> lo svolgimento di compiti</w:t>
      </w:r>
      <w:r>
        <w:rPr>
          <w:rFonts w:ascii="Palatino Linotype" w:hAnsi="Palatino Linotype"/>
          <w:sz w:val="20"/>
          <w:lang w:val="it-IT"/>
        </w:rPr>
        <w:t xml:space="preserve"> monotoni e poco stimolanti. A livello </w:t>
      </w:r>
      <w:r w:rsidR="008A337B">
        <w:rPr>
          <w:rFonts w:ascii="Palatino Linotype" w:hAnsi="Palatino Linotype"/>
          <w:sz w:val="20"/>
          <w:lang w:val="it-IT"/>
        </w:rPr>
        <w:t>della società</w:t>
      </w:r>
      <w:r>
        <w:rPr>
          <w:rFonts w:ascii="Palatino Linotype" w:hAnsi="Palatino Linotype"/>
          <w:sz w:val="20"/>
          <w:lang w:val="it-IT"/>
        </w:rPr>
        <w:t xml:space="preserve">, </w:t>
      </w:r>
      <w:r w:rsidR="00CE0587">
        <w:rPr>
          <w:rFonts w:ascii="Palatino Linotype" w:hAnsi="Palatino Linotype"/>
          <w:sz w:val="20"/>
          <w:lang w:val="it-IT"/>
        </w:rPr>
        <w:t xml:space="preserve">le scarse </w:t>
      </w:r>
      <w:r>
        <w:rPr>
          <w:rFonts w:ascii="Palatino Linotype" w:hAnsi="Palatino Linotype"/>
          <w:sz w:val="20"/>
          <w:lang w:val="it-IT"/>
        </w:rPr>
        <w:t xml:space="preserve">relazioni umane </w:t>
      </w:r>
      <w:r w:rsidR="00CE0587">
        <w:rPr>
          <w:rFonts w:ascii="Palatino Linotype" w:hAnsi="Palatino Linotype"/>
          <w:sz w:val="20"/>
          <w:lang w:val="it-IT"/>
        </w:rPr>
        <w:t>causate dall’uso intensivo delle</w:t>
      </w:r>
      <w:r>
        <w:rPr>
          <w:rFonts w:ascii="Palatino Linotype" w:hAnsi="Palatino Linotype"/>
          <w:sz w:val="20"/>
          <w:lang w:val="it-IT"/>
        </w:rPr>
        <w:t xml:space="preserve"> ICT possono </w:t>
      </w:r>
      <w:r w:rsidR="00CE0587">
        <w:rPr>
          <w:rFonts w:ascii="Palatino Linotype" w:hAnsi="Palatino Linotype"/>
          <w:sz w:val="20"/>
          <w:lang w:val="it-IT"/>
        </w:rPr>
        <w:t>determinare</w:t>
      </w:r>
      <w:r>
        <w:rPr>
          <w:rFonts w:ascii="Palatino Linotype" w:hAnsi="Palatino Linotype"/>
          <w:sz w:val="20"/>
          <w:lang w:val="it-IT"/>
        </w:rPr>
        <w:t xml:space="preserve"> isolamento sociale, sovraccarico emotivo </w:t>
      </w:r>
      <w:r w:rsidR="00CE0587">
        <w:rPr>
          <w:rFonts w:ascii="Palatino Linotype" w:hAnsi="Palatino Linotype"/>
          <w:sz w:val="20"/>
          <w:lang w:val="it-IT"/>
        </w:rPr>
        <w:t>e</w:t>
      </w:r>
      <w:r>
        <w:rPr>
          <w:rFonts w:ascii="Palatino Linotype" w:hAnsi="Palatino Linotype"/>
          <w:sz w:val="20"/>
          <w:lang w:val="it-IT"/>
        </w:rPr>
        <w:t xml:space="preserve"> conflitti di ruolo (ad esempio,</w:t>
      </w:r>
      <w:r w:rsidR="00CE0587">
        <w:rPr>
          <w:rFonts w:ascii="Palatino Linotype" w:hAnsi="Palatino Linotype"/>
          <w:sz w:val="20"/>
          <w:lang w:val="it-IT"/>
        </w:rPr>
        <w:t xml:space="preserve"> quando</w:t>
      </w:r>
      <w:r>
        <w:rPr>
          <w:rFonts w:ascii="Palatino Linotype" w:hAnsi="Palatino Linotype"/>
          <w:sz w:val="20"/>
          <w:lang w:val="it-IT"/>
        </w:rPr>
        <w:t xml:space="preserve"> multipli team virtuali operano in modo differente</w:t>
      </w:r>
      <w:r w:rsidR="00CE0587">
        <w:rPr>
          <w:rFonts w:ascii="Palatino Linotype" w:hAnsi="Palatino Linotype"/>
          <w:sz w:val="20"/>
          <w:lang w:val="it-IT"/>
        </w:rPr>
        <w:t xml:space="preserve"> con</w:t>
      </w:r>
      <w:r>
        <w:rPr>
          <w:rFonts w:ascii="Palatino Linotype" w:hAnsi="Palatino Linotype"/>
          <w:sz w:val="20"/>
          <w:lang w:val="it-IT"/>
        </w:rPr>
        <w:t xml:space="preserve"> sistemi nuovi e tradizionali </w:t>
      </w:r>
      <w:r w:rsidR="00CE0587">
        <w:rPr>
          <w:rFonts w:ascii="Palatino Linotype" w:hAnsi="Palatino Linotype"/>
          <w:sz w:val="20"/>
          <w:lang w:val="it-IT"/>
        </w:rPr>
        <w:t>nello stesso tempo</w:t>
      </w:r>
      <w:r>
        <w:rPr>
          <w:rFonts w:ascii="Palatino Linotype" w:hAnsi="Palatino Linotype"/>
          <w:sz w:val="20"/>
          <w:lang w:val="it-IT"/>
        </w:rPr>
        <w:t>).</w:t>
      </w:r>
      <w:r w:rsidR="008A337B">
        <w:rPr>
          <w:rFonts w:ascii="Palatino Linotype" w:hAnsi="Palatino Linotype"/>
          <w:sz w:val="20"/>
          <w:lang w:val="it-IT"/>
        </w:rPr>
        <w:t xml:space="preserve"> A livello organizzativo, le richieste finalizzate ai vantaggi </w:t>
      </w:r>
      <w:r w:rsidR="00503816">
        <w:rPr>
          <w:rFonts w:ascii="Palatino Linotype" w:hAnsi="Palatino Linotype"/>
          <w:sz w:val="20"/>
          <w:lang w:val="it-IT"/>
        </w:rPr>
        <w:t xml:space="preserve">che le ICT offrono </w:t>
      </w:r>
      <w:r w:rsidR="008A337B" w:rsidRPr="00CE4F4A">
        <w:rPr>
          <w:rFonts w:ascii="Palatino Linotype" w:hAnsi="Palatino Linotype"/>
          <w:color w:val="auto"/>
          <w:sz w:val="20"/>
          <w:lang w:val="it-IT"/>
        </w:rPr>
        <w:t xml:space="preserve">sul mercato del lavoro, possono determinare </w:t>
      </w:r>
      <w:r w:rsidR="00503816" w:rsidRPr="00CE4F4A">
        <w:rPr>
          <w:rFonts w:ascii="Palatino Linotype" w:hAnsi="Palatino Linotype"/>
          <w:color w:val="auto"/>
          <w:sz w:val="20"/>
          <w:lang w:val="it-IT"/>
        </w:rPr>
        <w:t xml:space="preserve">tuttavia </w:t>
      </w:r>
      <w:r w:rsidR="008A337B" w:rsidRPr="00CE4F4A">
        <w:rPr>
          <w:rFonts w:ascii="Palatino Linotype" w:hAnsi="Palatino Linotype"/>
          <w:color w:val="auto"/>
          <w:sz w:val="20"/>
          <w:lang w:val="it-IT"/>
        </w:rPr>
        <w:t>insicurezza del lavoro (“job insecurity”) per la paura d</w:t>
      </w:r>
      <w:r w:rsidR="00503816" w:rsidRPr="00CE4F4A">
        <w:rPr>
          <w:rFonts w:ascii="Palatino Linotype" w:hAnsi="Palatino Linotype"/>
          <w:color w:val="auto"/>
          <w:sz w:val="20"/>
          <w:lang w:val="it-IT"/>
        </w:rPr>
        <w:t xml:space="preserve">ei lavoratori di </w:t>
      </w:r>
      <w:r w:rsidR="008A337B" w:rsidRPr="00CE4F4A">
        <w:rPr>
          <w:rFonts w:ascii="Palatino Linotype" w:hAnsi="Palatino Linotype"/>
          <w:color w:val="auto"/>
          <w:sz w:val="20"/>
          <w:lang w:val="it-IT"/>
        </w:rPr>
        <w:t>perdere il lavoro a causa delle nuove tecnologie</w:t>
      </w:r>
      <w:r w:rsidR="00503816" w:rsidRPr="00CE4F4A">
        <w:rPr>
          <w:rFonts w:ascii="Palatino Linotype" w:hAnsi="Palatino Linotype"/>
          <w:color w:val="auto"/>
          <w:sz w:val="20"/>
          <w:lang w:val="it-IT"/>
        </w:rPr>
        <w:t xml:space="preserve"> e</w:t>
      </w:r>
      <w:r w:rsidR="008A337B" w:rsidRPr="00CE4F4A">
        <w:rPr>
          <w:rFonts w:ascii="Palatino Linotype" w:hAnsi="Palatino Linotype"/>
          <w:color w:val="auto"/>
          <w:sz w:val="20"/>
          <w:lang w:val="it-IT"/>
        </w:rPr>
        <w:t xml:space="preserve"> conflitti </w:t>
      </w:r>
      <w:r w:rsidR="007A50E8" w:rsidRPr="00CE4F4A">
        <w:rPr>
          <w:rFonts w:ascii="Palatino Linotype" w:hAnsi="Palatino Linotype"/>
          <w:color w:val="auto"/>
          <w:sz w:val="20"/>
          <w:lang w:val="it-IT"/>
        </w:rPr>
        <w:t xml:space="preserve">del’equilibrio </w:t>
      </w:r>
      <w:r w:rsidR="008A337B" w:rsidRPr="00CE4F4A">
        <w:rPr>
          <w:rFonts w:ascii="Palatino Linotype" w:hAnsi="Palatino Linotype"/>
          <w:color w:val="auto"/>
          <w:sz w:val="20"/>
          <w:lang w:val="it-IT"/>
        </w:rPr>
        <w:t xml:space="preserve">casa-lavoro [11,29]. </w:t>
      </w:r>
      <w:r w:rsidR="008F76D0" w:rsidRPr="00CE4F4A">
        <w:rPr>
          <w:rFonts w:ascii="Palatino Linotype" w:hAnsi="Palatino Linotype"/>
          <w:color w:val="auto"/>
          <w:sz w:val="20"/>
          <w:lang w:val="it-IT"/>
        </w:rPr>
        <w:t xml:space="preserve"> </w:t>
      </w:r>
      <w:r w:rsidR="00A05CDF" w:rsidRPr="00CE4F4A">
        <w:rPr>
          <w:rFonts w:ascii="Palatino Linotype" w:hAnsi="Palatino Linotype"/>
          <w:color w:val="auto"/>
          <w:sz w:val="20"/>
          <w:lang w:val="it-IT"/>
        </w:rPr>
        <w:t xml:space="preserve"> </w:t>
      </w:r>
    </w:p>
    <w:p w14:paraId="268AAEFA" w14:textId="77777777" w:rsidR="00F8286E" w:rsidRDefault="002A16DD" w:rsidP="005C1CD6">
      <w:pPr>
        <w:spacing w:line="240" w:lineRule="auto"/>
        <w:ind w:firstLine="420"/>
        <w:rPr>
          <w:rFonts w:ascii="Palatino Linotype" w:hAnsi="Palatino Linotype"/>
          <w:sz w:val="20"/>
          <w:lang w:val="it-IT"/>
        </w:rPr>
      </w:pPr>
      <w:r w:rsidRPr="00CE4F4A">
        <w:rPr>
          <w:rFonts w:ascii="Palatino Linotype" w:hAnsi="Palatino Linotype"/>
          <w:color w:val="auto"/>
          <w:sz w:val="20"/>
          <w:lang w:val="it-IT"/>
        </w:rPr>
        <w:t xml:space="preserve">Pertanto, le conseguenze del tecnostress </w:t>
      </w:r>
      <w:r w:rsidR="00503816" w:rsidRPr="00CE4F4A">
        <w:rPr>
          <w:rFonts w:ascii="Palatino Linotype" w:hAnsi="Palatino Linotype"/>
          <w:color w:val="auto"/>
          <w:sz w:val="20"/>
          <w:lang w:val="it-IT"/>
        </w:rPr>
        <w:t>(come q</w:t>
      </w:r>
      <w:r w:rsidR="00503816">
        <w:rPr>
          <w:rFonts w:ascii="Palatino Linotype" w:hAnsi="Palatino Linotype"/>
          <w:sz w:val="20"/>
          <w:lang w:val="it-IT"/>
        </w:rPr>
        <w:t>uelle dello stress lavoro</w:t>
      </w:r>
      <w:r w:rsidR="00B01E70">
        <w:rPr>
          <w:rFonts w:ascii="Palatino Linotype" w:hAnsi="Palatino Linotype"/>
          <w:sz w:val="20"/>
          <w:lang w:val="it-IT"/>
        </w:rPr>
        <w:t>-</w:t>
      </w:r>
      <w:r w:rsidR="00503816">
        <w:rPr>
          <w:rFonts w:ascii="Palatino Linotype" w:hAnsi="Palatino Linotype"/>
          <w:sz w:val="20"/>
          <w:lang w:val="it-IT"/>
        </w:rPr>
        <w:t>correlato) sono</w:t>
      </w:r>
      <w:r>
        <w:rPr>
          <w:rFonts w:ascii="Palatino Linotype" w:hAnsi="Palatino Linotype"/>
          <w:sz w:val="20"/>
          <w:lang w:val="it-IT"/>
        </w:rPr>
        <w:t xml:space="preserve"> fisiche, psicosociali, organizzative e</w:t>
      </w:r>
      <w:r w:rsidR="00503816">
        <w:rPr>
          <w:rFonts w:ascii="Palatino Linotype" w:hAnsi="Palatino Linotype"/>
          <w:sz w:val="20"/>
          <w:lang w:val="it-IT"/>
        </w:rPr>
        <w:t xml:space="preserve"> globali nella società nel suo insieme</w:t>
      </w:r>
      <w:r>
        <w:rPr>
          <w:rFonts w:ascii="Palatino Linotype" w:hAnsi="Palatino Linotype"/>
          <w:sz w:val="20"/>
          <w:lang w:val="it-IT"/>
        </w:rPr>
        <w:t>. Dal punto di vista fisico, i lavoratori possono</w:t>
      </w:r>
      <w:r w:rsidR="00503816">
        <w:rPr>
          <w:rFonts w:ascii="Palatino Linotype" w:hAnsi="Palatino Linotype"/>
          <w:sz w:val="20"/>
          <w:lang w:val="it-IT"/>
        </w:rPr>
        <w:t xml:space="preserve"> presentare disturbi muscoloscheletrici, legati alle criticità ergonomiche e allo stress lavoro correlato, disturbi di natura psicologica come </w:t>
      </w:r>
      <w:r>
        <w:rPr>
          <w:rFonts w:ascii="Palatino Linotype" w:hAnsi="Palatino Linotype"/>
          <w:sz w:val="20"/>
          <w:lang w:val="it-IT"/>
        </w:rPr>
        <w:t>ansia, insoddisfazione lavorativa</w:t>
      </w:r>
      <w:r w:rsidR="00503816">
        <w:rPr>
          <w:rFonts w:ascii="Palatino Linotype" w:hAnsi="Palatino Linotype"/>
          <w:sz w:val="20"/>
          <w:lang w:val="it-IT"/>
        </w:rPr>
        <w:t xml:space="preserve"> e ridotto</w:t>
      </w:r>
      <w:r>
        <w:rPr>
          <w:rFonts w:ascii="Palatino Linotype" w:hAnsi="Palatino Linotype"/>
          <w:sz w:val="20"/>
          <w:lang w:val="it-IT"/>
        </w:rPr>
        <w:t xml:space="preserve"> work engagement</w:t>
      </w:r>
      <w:r w:rsidR="00503816">
        <w:rPr>
          <w:rFonts w:ascii="Palatino Linotype" w:hAnsi="Palatino Linotype"/>
          <w:sz w:val="20"/>
          <w:lang w:val="it-IT"/>
        </w:rPr>
        <w:t>, con esaurimento emotivo e</w:t>
      </w:r>
      <w:r>
        <w:rPr>
          <w:rFonts w:ascii="Palatino Linotype" w:hAnsi="Palatino Linotype"/>
          <w:sz w:val="20"/>
          <w:lang w:val="it-IT"/>
        </w:rPr>
        <w:t xml:space="preserve"> senso di</w:t>
      </w:r>
      <w:r w:rsidR="00503816">
        <w:rPr>
          <w:rFonts w:ascii="Palatino Linotype" w:hAnsi="Palatino Linotype"/>
          <w:sz w:val="20"/>
          <w:lang w:val="it-IT"/>
        </w:rPr>
        <w:t xml:space="preserve"> ridotta soddisfazione personale.</w:t>
      </w:r>
      <w:r>
        <w:rPr>
          <w:rFonts w:ascii="Palatino Linotype" w:hAnsi="Palatino Linotype"/>
          <w:sz w:val="20"/>
          <w:lang w:val="it-IT"/>
        </w:rPr>
        <w:t xml:space="preserve"> </w:t>
      </w:r>
      <w:r w:rsidR="00503816">
        <w:rPr>
          <w:rFonts w:ascii="Palatino Linotype" w:hAnsi="Palatino Linotype"/>
          <w:sz w:val="20"/>
          <w:lang w:val="it-IT"/>
        </w:rPr>
        <w:t>A livello organizzativo, i</w:t>
      </w:r>
      <w:r>
        <w:rPr>
          <w:rFonts w:ascii="Palatino Linotype" w:hAnsi="Palatino Linotype"/>
          <w:sz w:val="20"/>
          <w:lang w:val="it-IT"/>
        </w:rPr>
        <w:t xml:space="preserve"> lavoratori possono </w:t>
      </w:r>
      <w:r w:rsidR="00503816">
        <w:rPr>
          <w:rFonts w:ascii="Palatino Linotype" w:hAnsi="Palatino Linotype"/>
          <w:sz w:val="20"/>
          <w:lang w:val="it-IT"/>
        </w:rPr>
        <w:t xml:space="preserve">presentare elevati livelli di </w:t>
      </w:r>
      <w:r w:rsidR="00B244DC">
        <w:rPr>
          <w:rFonts w:ascii="Palatino Linotype" w:hAnsi="Palatino Linotype"/>
          <w:sz w:val="20"/>
          <w:lang w:val="it-IT"/>
        </w:rPr>
        <w:t>presentismo</w:t>
      </w:r>
      <w:r w:rsidR="00503816">
        <w:rPr>
          <w:rFonts w:ascii="Palatino Linotype" w:hAnsi="Palatino Linotype"/>
          <w:sz w:val="20"/>
          <w:lang w:val="it-IT"/>
        </w:rPr>
        <w:t xml:space="preserve"> e di </w:t>
      </w:r>
      <w:r>
        <w:rPr>
          <w:rFonts w:ascii="Palatino Linotype" w:hAnsi="Palatino Linotype"/>
          <w:sz w:val="20"/>
          <w:lang w:val="it-IT"/>
        </w:rPr>
        <w:t xml:space="preserve">assenteismo, </w:t>
      </w:r>
      <w:r w:rsidR="00503816">
        <w:rPr>
          <w:rFonts w:ascii="Palatino Linotype" w:hAnsi="Palatino Linotype"/>
          <w:sz w:val="20"/>
          <w:lang w:val="it-IT"/>
        </w:rPr>
        <w:t>associati all’</w:t>
      </w:r>
      <w:r>
        <w:rPr>
          <w:rFonts w:ascii="Palatino Linotype" w:hAnsi="Palatino Linotype"/>
          <w:sz w:val="20"/>
          <w:lang w:val="it-IT"/>
        </w:rPr>
        <w:t>eccessivo uso di ICT</w:t>
      </w:r>
      <w:r w:rsidR="00503816">
        <w:rPr>
          <w:rFonts w:ascii="Palatino Linotype" w:hAnsi="Palatino Linotype"/>
          <w:sz w:val="20"/>
          <w:lang w:val="it-IT"/>
        </w:rPr>
        <w:t>,</w:t>
      </w:r>
      <w:r>
        <w:rPr>
          <w:rFonts w:ascii="Palatino Linotype" w:hAnsi="Palatino Linotype"/>
          <w:sz w:val="20"/>
          <w:lang w:val="it-IT"/>
        </w:rPr>
        <w:t xml:space="preserve"> e basso impegno</w:t>
      </w:r>
      <w:r w:rsidR="00503816">
        <w:rPr>
          <w:rFonts w:ascii="Palatino Linotype" w:hAnsi="Palatino Linotype"/>
          <w:sz w:val="20"/>
          <w:lang w:val="it-IT"/>
        </w:rPr>
        <w:t xml:space="preserve"> organizzativo come un</w:t>
      </w:r>
      <w:r>
        <w:rPr>
          <w:rFonts w:ascii="Palatino Linotype" w:hAnsi="Palatino Linotype"/>
          <w:sz w:val="20"/>
          <w:lang w:val="it-IT"/>
        </w:rPr>
        <w:t xml:space="preserve"> deterioramento delle relazioni </w:t>
      </w:r>
      <w:r w:rsidR="00503816">
        <w:rPr>
          <w:rFonts w:ascii="Palatino Linotype" w:hAnsi="Palatino Linotype"/>
          <w:sz w:val="20"/>
          <w:lang w:val="it-IT"/>
        </w:rPr>
        <w:t xml:space="preserve">comunitarie </w:t>
      </w:r>
      <w:r>
        <w:rPr>
          <w:rFonts w:ascii="Palatino Linotype" w:hAnsi="Palatino Linotype"/>
          <w:sz w:val="20"/>
          <w:lang w:val="it-IT"/>
        </w:rPr>
        <w:t xml:space="preserve">e delle reti </w:t>
      </w:r>
      <w:r w:rsidR="00503816">
        <w:rPr>
          <w:rFonts w:ascii="Palatino Linotype" w:hAnsi="Palatino Linotype"/>
          <w:sz w:val="20"/>
          <w:lang w:val="it-IT"/>
        </w:rPr>
        <w:t xml:space="preserve">di supporto </w:t>
      </w:r>
      <w:r>
        <w:rPr>
          <w:rFonts w:ascii="Palatino Linotype" w:hAnsi="Palatino Linotype"/>
          <w:sz w:val="20"/>
          <w:lang w:val="it-IT"/>
        </w:rPr>
        <w:t>social</w:t>
      </w:r>
      <w:r w:rsidR="00503816">
        <w:rPr>
          <w:rFonts w:ascii="Palatino Linotype" w:hAnsi="Palatino Linotype"/>
          <w:sz w:val="20"/>
          <w:lang w:val="it-IT"/>
        </w:rPr>
        <w:t>e.</w:t>
      </w:r>
      <w:r>
        <w:rPr>
          <w:rFonts w:ascii="Palatino Linotype" w:hAnsi="Palatino Linotype"/>
          <w:sz w:val="20"/>
          <w:lang w:val="it-IT"/>
        </w:rPr>
        <w:t xml:space="preserve"> A livello della società, alcuni autori hanno evidenziato </w:t>
      </w:r>
      <w:r>
        <w:rPr>
          <w:rFonts w:ascii="Palatino Linotype" w:hAnsi="Palatino Linotype"/>
          <w:sz w:val="20"/>
          <w:lang w:val="it-IT"/>
        </w:rPr>
        <w:lastRenderedPageBreak/>
        <w:t>c</w:t>
      </w:r>
      <w:r w:rsidR="00503816">
        <w:rPr>
          <w:rFonts w:ascii="Palatino Linotype" w:hAnsi="Palatino Linotype"/>
          <w:sz w:val="20"/>
          <w:lang w:val="it-IT"/>
        </w:rPr>
        <w:t>ome</w:t>
      </w:r>
      <w:r>
        <w:rPr>
          <w:rFonts w:ascii="Palatino Linotype" w:hAnsi="Palatino Linotype"/>
          <w:sz w:val="20"/>
          <w:lang w:val="it-IT"/>
        </w:rPr>
        <w:t xml:space="preserve"> le ICT possono rappresentare una minaccia a</w:t>
      </w:r>
      <w:r w:rsidR="00503816">
        <w:rPr>
          <w:rFonts w:ascii="Palatino Linotype" w:hAnsi="Palatino Linotype"/>
          <w:sz w:val="20"/>
          <w:lang w:val="it-IT"/>
        </w:rPr>
        <w:t>gli stili di vita e ai</w:t>
      </w:r>
      <w:r>
        <w:rPr>
          <w:rFonts w:ascii="Palatino Linotype" w:hAnsi="Palatino Linotype"/>
          <w:sz w:val="20"/>
          <w:lang w:val="it-IT"/>
        </w:rPr>
        <w:t xml:space="preserve"> comportamenti </w:t>
      </w:r>
      <w:r w:rsidR="00503816">
        <w:rPr>
          <w:rFonts w:ascii="Palatino Linotype" w:hAnsi="Palatino Linotype"/>
          <w:sz w:val="20"/>
          <w:lang w:val="it-IT"/>
        </w:rPr>
        <w:t>salubri oltre che all’</w:t>
      </w:r>
      <w:r>
        <w:rPr>
          <w:rFonts w:ascii="Palatino Linotype" w:hAnsi="Palatino Linotype"/>
          <w:sz w:val="20"/>
          <w:lang w:val="it-IT"/>
        </w:rPr>
        <w:t>assetto di norme che consent</w:t>
      </w:r>
      <w:r w:rsidR="00503816">
        <w:rPr>
          <w:rFonts w:ascii="Palatino Linotype" w:hAnsi="Palatino Linotype"/>
          <w:sz w:val="20"/>
          <w:lang w:val="it-IT"/>
        </w:rPr>
        <w:t>ono</w:t>
      </w:r>
      <w:r>
        <w:rPr>
          <w:rFonts w:ascii="Palatino Linotype" w:hAnsi="Palatino Linotype"/>
          <w:sz w:val="20"/>
          <w:lang w:val="it-IT"/>
        </w:rPr>
        <w:t xml:space="preserve"> di adattarci</w:t>
      </w:r>
      <w:r w:rsidR="00503816">
        <w:rPr>
          <w:rFonts w:ascii="Palatino Linotype" w:hAnsi="Palatino Linotype"/>
          <w:sz w:val="20"/>
          <w:lang w:val="it-IT"/>
        </w:rPr>
        <w:t xml:space="preserve"> bene ne</w:t>
      </w:r>
      <w:r>
        <w:rPr>
          <w:rFonts w:ascii="Palatino Linotype" w:hAnsi="Palatino Linotype"/>
          <w:sz w:val="20"/>
          <w:lang w:val="it-IT"/>
        </w:rPr>
        <w:t>ll’ambiente in cui viviamo</w:t>
      </w:r>
      <w:r w:rsidR="00503816">
        <w:rPr>
          <w:rFonts w:ascii="Palatino Linotype" w:hAnsi="Palatino Linotype"/>
          <w:sz w:val="20"/>
          <w:lang w:val="it-IT"/>
        </w:rPr>
        <w:t xml:space="preserve"> e operiamo,</w:t>
      </w:r>
      <w:r>
        <w:rPr>
          <w:rFonts w:ascii="Palatino Linotype" w:hAnsi="Palatino Linotype"/>
          <w:sz w:val="20"/>
          <w:lang w:val="it-IT"/>
        </w:rPr>
        <w:t xml:space="preserve"> portan</w:t>
      </w:r>
      <w:r w:rsidR="00503816">
        <w:rPr>
          <w:rFonts w:ascii="Palatino Linotype" w:hAnsi="Palatino Linotype"/>
          <w:sz w:val="20"/>
          <w:lang w:val="it-IT"/>
        </w:rPr>
        <w:t>do</w:t>
      </w:r>
      <w:r>
        <w:rPr>
          <w:rFonts w:ascii="Palatino Linotype" w:hAnsi="Palatino Linotype"/>
          <w:sz w:val="20"/>
          <w:lang w:val="it-IT"/>
        </w:rPr>
        <w:t xml:space="preserve"> in tal modo a reazioni emotive negative, </w:t>
      </w:r>
      <w:r w:rsidR="00503816">
        <w:rPr>
          <w:rFonts w:ascii="Palatino Linotype" w:hAnsi="Palatino Linotype"/>
          <w:sz w:val="20"/>
          <w:lang w:val="it-IT"/>
        </w:rPr>
        <w:t>con</w:t>
      </w:r>
      <w:r>
        <w:rPr>
          <w:rFonts w:ascii="Palatino Linotype" w:hAnsi="Palatino Linotype"/>
          <w:sz w:val="20"/>
          <w:lang w:val="it-IT"/>
        </w:rPr>
        <w:t xml:space="preserve"> ansia e paura. Questa ambivalenza è espressa nell</w:t>
      </w:r>
      <w:r w:rsidR="00503816">
        <w:rPr>
          <w:rFonts w:ascii="Palatino Linotype" w:hAnsi="Palatino Linotype"/>
          <w:sz w:val="20"/>
          <w:lang w:val="it-IT"/>
        </w:rPr>
        <w:t>’associazione tra la</w:t>
      </w:r>
      <w:r>
        <w:rPr>
          <w:rFonts w:ascii="Palatino Linotype" w:hAnsi="Palatino Linotype"/>
          <w:sz w:val="20"/>
          <w:lang w:val="it-IT"/>
        </w:rPr>
        <w:t xml:space="preserve"> cosiddetta “tecnofobia” (rifiuto e/o evitamento della tecnologia) </w:t>
      </w:r>
      <w:r w:rsidR="00503816">
        <w:rPr>
          <w:rFonts w:ascii="Palatino Linotype" w:hAnsi="Palatino Linotype"/>
          <w:sz w:val="20"/>
          <w:lang w:val="it-IT"/>
        </w:rPr>
        <w:t>e la</w:t>
      </w:r>
      <w:r>
        <w:rPr>
          <w:rFonts w:ascii="Palatino Linotype" w:hAnsi="Palatino Linotype"/>
          <w:sz w:val="20"/>
          <w:lang w:val="it-IT"/>
        </w:rPr>
        <w:t xml:space="preserve"> “tecnofilia” (attrazione e adozione entusiastica dell</w:t>
      </w:r>
      <w:r w:rsidR="00503816">
        <w:rPr>
          <w:rFonts w:ascii="Palatino Linotype" w:hAnsi="Palatino Linotype"/>
          <w:sz w:val="20"/>
          <w:lang w:val="it-IT"/>
        </w:rPr>
        <w:t>e</w:t>
      </w:r>
      <w:r>
        <w:rPr>
          <w:rFonts w:ascii="Palatino Linotype" w:hAnsi="Palatino Linotype"/>
          <w:sz w:val="20"/>
          <w:lang w:val="it-IT"/>
        </w:rPr>
        <w:t xml:space="preserve"> tecnologi</w:t>
      </w:r>
      <w:r w:rsidR="00503816">
        <w:rPr>
          <w:rFonts w:ascii="Palatino Linotype" w:hAnsi="Palatino Linotype"/>
          <w:sz w:val="20"/>
          <w:lang w:val="it-IT"/>
        </w:rPr>
        <w:t>e</w:t>
      </w:r>
      <w:r>
        <w:rPr>
          <w:rFonts w:ascii="Palatino Linotype" w:hAnsi="Palatino Linotype"/>
          <w:sz w:val="20"/>
          <w:lang w:val="it-IT"/>
        </w:rPr>
        <w:t xml:space="preserve">). </w:t>
      </w:r>
      <w:r w:rsidR="00445F80">
        <w:rPr>
          <w:rFonts w:ascii="Palatino Linotype" w:hAnsi="Palatino Linotype"/>
          <w:sz w:val="20"/>
          <w:lang w:val="it-IT"/>
        </w:rPr>
        <w:t xml:space="preserve">Il modello di stress lavorativo psicologico realizzato da Bamberg e colleghi </w:t>
      </w:r>
      <w:r w:rsidR="00445F80" w:rsidRPr="00223A85">
        <w:rPr>
          <w:rFonts w:ascii="Palatino Linotype" w:hAnsi="Palatino Linotype"/>
          <w:sz w:val="20"/>
          <w:lang w:val="it-IT"/>
        </w:rPr>
        <w:t>[</w:t>
      </w:r>
      <w:r w:rsidR="00445F80">
        <w:rPr>
          <w:rFonts w:ascii="Palatino Linotype" w:hAnsi="Palatino Linotype"/>
          <w:sz w:val="20"/>
          <w:lang w:val="it-IT"/>
        </w:rPr>
        <w:t>30</w:t>
      </w:r>
      <w:r w:rsidR="00445F80" w:rsidRPr="00223A85">
        <w:rPr>
          <w:rFonts w:ascii="Palatino Linotype" w:hAnsi="Palatino Linotype"/>
          <w:sz w:val="20"/>
          <w:lang w:val="it-IT"/>
        </w:rPr>
        <w:t>]</w:t>
      </w:r>
      <w:r w:rsidR="00445F80">
        <w:rPr>
          <w:rFonts w:ascii="Palatino Linotype" w:hAnsi="Palatino Linotype"/>
          <w:sz w:val="20"/>
          <w:lang w:val="it-IT"/>
        </w:rPr>
        <w:t xml:space="preserve"> adatta gli elementi chiave del concetto di stress-strain di Rohmert e Rutenfranz </w:t>
      </w:r>
      <w:r w:rsidR="00445F80" w:rsidRPr="00223A85">
        <w:rPr>
          <w:rFonts w:ascii="Palatino Linotype" w:hAnsi="Palatino Linotype"/>
          <w:sz w:val="20"/>
          <w:lang w:val="it-IT"/>
        </w:rPr>
        <w:t>[</w:t>
      </w:r>
      <w:r w:rsidR="00445F80">
        <w:rPr>
          <w:rFonts w:ascii="Palatino Linotype" w:hAnsi="Palatino Linotype"/>
          <w:sz w:val="20"/>
          <w:lang w:val="it-IT"/>
        </w:rPr>
        <w:t>31</w:t>
      </w:r>
      <w:r w:rsidR="00445F80" w:rsidRPr="00223A85">
        <w:rPr>
          <w:rFonts w:ascii="Palatino Linotype" w:hAnsi="Palatino Linotype"/>
          <w:sz w:val="20"/>
          <w:lang w:val="it-IT"/>
        </w:rPr>
        <w:t>]</w:t>
      </w:r>
      <w:r w:rsidR="00445F80">
        <w:rPr>
          <w:rFonts w:ascii="Palatino Linotype" w:hAnsi="Palatino Linotype"/>
          <w:sz w:val="20"/>
          <w:lang w:val="it-IT"/>
        </w:rPr>
        <w:t xml:space="preserve"> e il modello transazionale di stress di Lazarus e Folkman </w:t>
      </w:r>
      <w:r w:rsidR="00445F80" w:rsidRPr="00223A85">
        <w:rPr>
          <w:rFonts w:ascii="Palatino Linotype" w:hAnsi="Palatino Linotype"/>
          <w:sz w:val="20"/>
          <w:lang w:val="it-IT"/>
        </w:rPr>
        <w:t>[</w:t>
      </w:r>
      <w:r w:rsidR="00445F80">
        <w:rPr>
          <w:rFonts w:ascii="Palatino Linotype" w:hAnsi="Palatino Linotype"/>
          <w:sz w:val="20"/>
          <w:lang w:val="it-IT"/>
        </w:rPr>
        <w:t>32</w:t>
      </w:r>
      <w:r w:rsidR="00445F80" w:rsidRPr="00223A85">
        <w:rPr>
          <w:rFonts w:ascii="Palatino Linotype" w:hAnsi="Palatino Linotype"/>
          <w:sz w:val="20"/>
          <w:lang w:val="it-IT"/>
        </w:rPr>
        <w:t>]</w:t>
      </w:r>
      <w:r w:rsidR="00445F80">
        <w:rPr>
          <w:rFonts w:ascii="Palatino Linotype" w:hAnsi="Palatino Linotype"/>
          <w:sz w:val="20"/>
          <w:lang w:val="it-IT"/>
        </w:rPr>
        <w:t xml:space="preserve"> e combina inoltre l’approccio transazionale con le strategie di valutazione critica (“appraisal”) e di coping di Lazarus e Folkman con gli elementi chiave del modello di stress denominato “Job </w:t>
      </w:r>
      <w:r w:rsidR="007332A2">
        <w:rPr>
          <w:rFonts w:ascii="Palatino Linotype" w:hAnsi="Palatino Linotype"/>
          <w:sz w:val="20"/>
          <w:lang w:val="it-IT"/>
        </w:rPr>
        <w:t>D</w:t>
      </w:r>
      <w:r w:rsidR="00445F80">
        <w:rPr>
          <w:rFonts w:ascii="Palatino Linotype" w:hAnsi="Palatino Linotype"/>
          <w:sz w:val="20"/>
          <w:lang w:val="it-IT"/>
        </w:rPr>
        <w:t>emands</w:t>
      </w:r>
      <w:r w:rsidR="007332A2">
        <w:rPr>
          <w:rFonts w:ascii="Palatino Linotype" w:hAnsi="Palatino Linotype"/>
          <w:sz w:val="20"/>
          <w:lang w:val="it-IT"/>
        </w:rPr>
        <w:t xml:space="preserve"> R</w:t>
      </w:r>
      <w:r w:rsidR="00445F80">
        <w:rPr>
          <w:rFonts w:ascii="Palatino Linotype" w:hAnsi="Palatino Linotype"/>
          <w:sz w:val="20"/>
          <w:lang w:val="it-IT"/>
        </w:rPr>
        <w:t xml:space="preserve">esources model” di Bakker e Demerouti </w:t>
      </w:r>
      <w:r w:rsidR="00445F80" w:rsidRPr="00223A85">
        <w:rPr>
          <w:rFonts w:ascii="Palatino Linotype" w:hAnsi="Palatino Linotype"/>
          <w:sz w:val="20"/>
          <w:lang w:val="it-IT"/>
        </w:rPr>
        <w:t>[</w:t>
      </w:r>
      <w:r w:rsidR="00445F80">
        <w:rPr>
          <w:rFonts w:ascii="Palatino Linotype" w:hAnsi="Palatino Linotype"/>
          <w:sz w:val="20"/>
          <w:lang w:val="it-IT"/>
        </w:rPr>
        <w:t>33</w:t>
      </w:r>
      <w:r w:rsidR="00445F80" w:rsidRPr="00223A85">
        <w:rPr>
          <w:rFonts w:ascii="Palatino Linotype" w:hAnsi="Palatino Linotype"/>
          <w:sz w:val="20"/>
          <w:lang w:val="it-IT"/>
        </w:rPr>
        <w:t>]</w:t>
      </w:r>
      <w:r w:rsidR="00445F80">
        <w:rPr>
          <w:rFonts w:ascii="Palatino Linotype" w:hAnsi="Palatino Linotype"/>
          <w:sz w:val="20"/>
          <w:lang w:val="it-IT"/>
        </w:rPr>
        <w:t xml:space="preserve">, recentemente utilizzato come cornice teorica dello stress in molti studi sul tecnostress </w:t>
      </w:r>
      <w:r w:rsidR="00445F80" w:rsidRPr="00223A85">
        <w:rPr>
          <w:rFonts w:ascii="Palatino Linotype" w:hAnsi="Palatino Linotype"/>
          <w:sz w:val="20"/>
          <w:lang w:val="it-IT"/>
        </w:rPr>
        <w:t>[</w:t>
      </w:r>
      <w:r w:rsidR="00445F80">
        <w:rPr>
          <w:rFonts w:ascii="Palatino Linotype" w:hAnsi="Palatino Linotype"/>
          <w:sz w:val="20"/>
          <w:lang w:val="it-IT"/>
        </w:rPr>
        <w:t>34-38</w:t>
      </w:r>
      <w:r w:rsidR="00445F80" w:rsidRPr="00223A85">
        <w:rPr>
          <w:rFonts w:ascii="Palatino Linotype" w:hAnsi="Palatino Linotype"/>
          <w:sz w:val="20"/>
          <w:lang w:val="it-IT"/>
        </w:rPr>
        <w:t>]</w:t>
      </w:r>
      <w:r w:rsidR="00445F80">
        <w:rPr>
          <w:rFonts w:ascii="Palatino Linotype" w:hAnsi="Palatino Linotype"/>
          <w:sz w:val="20"/>
          <w:lang w:val="it-IT"/>
        </w:rPr>
        <w:t xml:space="preserve">. </w:t>
      </w:r>
    </w:p>
    <w:p w14:paraId="7D27C2EA" w14:textId="10FBCA40" w:rsidR="00335C2F" w:rsidRDefault="00E55DDB" w:rsidP="005C1CD6">
      <w:pPr>
        <w:spacing w:line="240" w:lineRule="auto"/>
        <w:ind w:firstLine="420"/>
        <w:rPr>
          <w:rFonts w:ascii="Palatino Linotype" w:hAnsi="Palatino Linotype"/>
          <w:sz w:val="20"/>
          <w:lang w:val="it-IT"/>
        </w:rPr>
      </w:pPr>
      <w:r>
        <w:rPr>
          <w:rFonts w:ascii="Palatino Linotype" w:hAnsi="Palatino Linotype"/>
          <w:sz w:val="20"/>
          <w:lang w:val="it-IT"/>
        </w:rPr>
        <w:t xml:space="preserve">Pertanto, il modello di stress psicologico occupazionale considera le richieste lavorative o stressor che sono fattori di rischio </w:t>
      </w:r>
      <w:r w:rsidR="00A54CB8">
        <w:rPr>
          <w:rFonts w:ascii="Palatino Linotype" w:hAnsi="Palatino Linotype"/>
          <w:sz w:val="20"/>
          <w:lang w:val="it-IT"/>
        </w:rPr>
        <w:t>basate</w:t>
      </w:r>
      <w:r>
        <w:rPr>
          <w:rFonts w:ascii="Palatino Linotype" w:hAnsi="Palatino Linotype"/>
          <w:sz w:val="20"/>
          <w:lang w:val="it-IT"/>
        </w:rPr>
        <w:t xml:space="preserve"> sulla persona, le risorse ambientali e personali </w:t>
      </w:r>
      <w:r w:rsidR="00D25EF1">
        <w:rPr>
          <w:rFonts w:ascii="Palatino Linotype" w:hAnsi="Palatino Linotype"/>
          <w:sz w:val="20"/>
          <w:lang w:val="it-IT"/>
        </w:rPr>
        <w:t>così</w:t>
      </w:r>
      <w:r>
        <w:rPr>
          <w:rFonts w:ascii="Palatino Linotype" w:hAnsi="Palatino Linotype"/>
          <w:sz w:val="20"/>
          <w:lang w:val="it-IT"/>
        </w:rPr>
        <w:t xml:space="preserve"> come la valutazione critica primaria e secondaria effettuata dal lavoratore e le strategie di coping basate sui problemi o sulle emozioni. </w:t>
      </w:r>
      <w:r w:rsidR="00AA49C0">
        <w:rPr>
          <w:rFonts w:ascii="Palatino Linotype" w:hAnsi="Palatino Linotype"/>
          <w:sz w:val="20"/>
          <w:lang w:val="it-IT"/>
        </w:rPr>
        <w:t xml:space="preserve">Secondo il </w:t>
      </w:r>
      <w:r w:rsidR="007332A2">
        <w:rPr>
          <w:rFonts w:ascii="Palatino Linotype" w:hAnsi="Palatino Linotype"/>
          <w:sz w:val="20"/>
          <w:lang w:val="it-IT"/>
        </w:rPr>
        <w:t xml:space="preserve">modello di tecnostress basato sul modello Job demand Resources di Bakker e Demerouti, le richieste lavorative sono di tipo tecnico e organizzativo e includono i cinque creatori di tecnostress descritti da Ragu-Nathan e colleghi </w:t>
      </w:r>
      <w:r w:rsidR="007332A2" w:rsidRPr="00223A85">
        <w:rPr>
          <w:rFonts w:ascii="Palatino Linotype" w:hAnsi="Palatino Linotype"/>
          <w:sz w:val="20"/>
          <w:lang w:val="it-IT"/>
        </w:rPr>
        <w:t>[</w:t>
      </w:r>
      <w:r w:rsidR="007332A2">
        <w:rPr>
          <w:rFonts w:ascii="Palatino Linotype" w:hAnsi="Palatino Linotype"/>
          <w:sz w:val="20"/>
          <w:lang w:val="it-IT"/>
        </w:rPr>
        <w:t>4</w:t>
      </w:r>
      <w:r w:rsidR="007332A2" w:rsidRPr="00223A85">
        <w:rPr>
          <w:rFonts w:ascii="Palatino Linotype" w:hAnsi="Palatino Linotype"/>
          <w:sz w:val="20"/>
          <w:lang w:val="it-IT"/>
        </w:rPr>
        <w:t>]</w:t>
      </w:r>
      <w:r w:rsidR="00335C2F">
        <w:rPr>
          <w:rFonts w:ascii="Palatino Linotype" w:hAnsi="Palatino Linotype"/>
          <w:sz w:val="20"/>
          <w:lang w:val="it-IT"/>
        </w:rPr>
        <w:t xml:space="preserve">, </w:t>
      </w:r>
      <w:r w:rsidR="00A54CB8">
        <w:rPr>
          <w:rFonts w:ascii="Palatino Linotype" w:hAnsi="Palatino Linotype"/>
          <w:sz w:val="20"/>
          <w:lang w:val="it-IT"/>
        </w:rPr>
        <w:t>così</w:t>
      </w:r>
      <w:r w:rsidR="00335C2F">
        <w:rPr>
          <w:rFonts w:ascii="Palatino Linotype" w:hAnsi="Palatino Linotype"/>
          <w:sz w:val="20"/>
          <w:lang w:val="it-IT"/>
        </w:rPr>
        <w:t xml:space="preserve"> come vi sono risorse a livello tecnico, organizzativo e personale, come descritto dalla </w:t>
      </w:r>
      <w:r w:rsidR="00492CB7">
        <w:rPr>
          <w:rFonts w:ascii="Palatino Linotype" w:hAnsi="Palatino Linotype"/>
          <w:sz w:val="20"/>
          <w:lang w:val="it-IT"/>
        </w:rPr>
        <w:t>s</w:t>
      </w:r>
      <w:r w:rsidR="00335C2F">
        <w:rPr>
          <w:rFonts w:ascii="Palatino Linotype" w:hAnsi="Palatino Linotype"/>
          <w:sz w:val="20"/>
          <w:lang w:val="it-IT"/>
        </w:rPr>
        <w:t xml:space="preserve">coping </w:t>
      </w:r>
      <w:r w:rsidR="00492CB7">
        <w:rPr>
          <w:rFonts w:ascii="Palatino Linotype" w:hAnsi="Palatino Linotype"/>
          <w:sz w:val="20"/>
          <w:lang w:val="it-IT"/>
        </w:rPr>
        <w:t>r</w:t>
      </w:r>
      <w:r w:rsidR="00335C2F">
        <w:rPr>
          <w:rFonts w:ascii="Palatino Linotype" w:hAnsi="Palatino Linotype"/>
          <w:sz w:val="20"/>
          <w:lang w:val="it-IT"/>
        </w:rPr>
        <w:t>eview realizzata da Rohwer e colleghi (2022)</w:t>
      </w:r>
      <w:r w:rsidR="003D46F0">
        <w:rPr>
          <w:rFonts w:ascii="Palatino Linotype" w:hAnsi="Palatino Linotype"/>
          <w:sz w:val="20"/>
          <w:lang w:val="it-IT"/>
        </w:rPr>
        <w:t xml:space="preserve"> [39]</w:t>
      </w:r>
      <w:r w:rsidR="00335C2F">
        <w:rPr>
          <w:rFonts w:ascii="Palatino Linotype" w:hAnsi="Palatino Linotype"/>
          <w:sz w:val="20"/>
          <w:lang w:val="it-IT"/>
        </w:rPr>
        <w:t>.</w:t>
      </w:r>
    </w:p>
    <w:p w14:paraId="1F4081B1" w14:textId="245966FC" w:rsidR="003D46F0" w:rsidRPr="00492CB7" w:rsidRDefault="003D46F0" w:rsidP="005C1CD6">
      <w:pPr>
        <w:rPr>
          <w:rFonts w:ascii="Palatino Linotype" w:hAnsi="Palatino Linotype"/>
          <w:b/>
          <w:bCs/>
          <w:i/>
          <w:iCs/>
          <w:color w:val="auto"/>
          <w:sz w:val="20"/>
          <w:lang w:val="it-IT"/>
        </w:rPr>
      </w:pPr>
      <w:r w:rsidRPr="00492CB7">
        <w:rPr>
          <w:rFonts w:ascii="Palatino Linotype" w:hAnsi="Palatino Linotype"/>
          <w:b/>
          <w:bCs/>
          <w:i/>
          <w:iCs/>
          <w:color w:val="auto"/>
          <w:sz w:val="20"/>
          <w:lang w:val="it-IT"/>
        </w:rPr>
        <w:t>Job demands e</w:t>
      </w:r>
      <w:r w:rsidR="0018655A" w:rsidRPr="00492CB7">
        <w:rPr>
          <w:rFonts w:ascii="Palatino Linotype" w:hAnsi="Palatino Linotype"/>
          <w:b/>
          <w:bCs/>
          <w:i/>
          <w:iCs/>
          <w:color w:val="auto"/>
          <w:sz w:val="20"/>
          <w:lang w:val="it-IT"/>
        </w:rPr>
        <w:t xml:space="preserve"> misure di tipo organizzativo</w:t>
      </w:r>
    </w:p>
    <w:p w14:paraId="58042864" w14:textId="76D9AD3F" w:rsidR="0018655A" w:rsidRPr="00CE4F4A" w:rsidRDefault="0018655A" w:rsidP="005C1CD6">
      <w:pPr>
        <w:spacing w:line="240" w:lineRule="auto"/>
        <w:ind w:firstLine="420"/>
        <w:rPr>
          <w:rFonts w:ascii="Palatino Linotype" w:hAnsi="Palatino Linotype"/>
          <w:color w:val="auto"/>
          <w:sz w:val="20"/>
          <w:lang w:val="it-IT" w:eastAsia="it-IT"/>
        </w:rPr>
      </w:pPr>
      <w:r w:rsidRPr="0018655A">
        <w:rPr>
          <w:rFonts w:ascii="Palatino Linotype" w:hAnsi="Palatino Linotype"/>
          <w:color w:val="auto"/>
          <w:sz w:val="20"/>
          <w:lang w:val="it-IT" w:eastAsia="it-IT"/>
        </w:rPr>
        <w:t xml:space="preserve">Lo studio di Rohwer et al. (2022) [39] ha esaminato il legame tra tecnostress e le richieste lavorative a livello organizzativo. Queste richieste includono pressioni per rispondere rapidamente, un ambiente competitivo, centralizzazione del potere e una cultura organizzativa orientata all'innovazione. Quest'ultima, però, è stata vista anche come una risorsa in alcuni studi [40]. Altre fonti di tecnostress identificate sono la complessità delle mansioni, la necessità di ridistribuire il lavoro, il supporto amministrativo inadeguato, conflitti interpersonali, comunicazione inadeguata, l'uso frequente delle e-mail e ambiguità nelle responsabilità [41]. Altri fattori menzionati includono la mancanza di sostegno </w:t>
      </w:r>
      <w:r w:rsidRPr="00CE4F4A">
        <w:rPr>
          <w:rFonts w:ascii="Palatino Linotype" w:hAnsi="Palatino Linotype"/>
          <w:color w:val="auto"/>
          <w:sz w:val="20"/>
          <w:lang w:val="it-IT" w:eastAsia="it-IT"/>
        </w:rPr>
        <w:t xml:space="preserve">e un senso di realizzazione ridotto. Inoltre, le percezioni negative dei colleghi verso la tecnologia possono influenzare </w:t>
      </w:r>
      <w:r w:rsidR="008A6F72" w:rsidRPr="00CE4F4A">
        <w:rPr>
          <w:rFonts w:ascii="Palatino Linotype" w:hAnsi="Palatino Linotype"/>
          <w:color w:val="auto"/>
          <w:sz w:val="20"/>
          <w:lang w:val="it-IT" w:eastAsia="it-IT"/>
        </w:rPr>
        <w:t xml:space="preserve">il modo di vedere e di sperimentare la tecnocologia dei nuovi impiegati </w:t>
      </w:r>
      <w:r w:rsidRPr="00CE4F4A">
        <w:rPr>
          <w:rFonts w:ascii="Palatino Linotype" w:hAnsi="Palatino Linotype"/>
          <w:color w:val="auto"/>
          <w:sz w:val="20"/>
          <w:lang w:val="it-IT" w:eastAsia="it-IT"/>
        </w:rPr>
        <w:t>creando ciò che potrebbe essere descritto come "esperienze negative per procura" [42].</w:t>
      </w:r>
    </w:p>
    <w:p w14:paraId="531BC115" w14:textId="60A5791A" w:rsidR="003D46F0" w:rsidRPr="00492CB7" w:rsidRDefault="00AD6A93" w:rsidP="00492CB7">
      <w:pPr>
        <w:rPr>
          <w:rFonts w:ascii="Palatino Linotype" w:hAnsi="Palatino Linotype"/>
          <w:b/>
          <w:bCs/>
          <w:i/>
          <w:iCs/>
          <w:color w:val="auto"/>
          <w:sz w:val="20"/>
          <w:lang w:val="it-IT"/>
        </w:rPr>
      </w:pPr>
      <w:r w:rsidRPr="00CE4F4A">
        <w:rPr>
          <w:rFonts w:ascii="Palatino Linotype" w:hAnsi="Palatino Linotype"/>
          <w:b/>
          <w:bCs/>
          <w:i/>
          <w:iCs/>
          <w:color w:val="auto"/>
          <w:sz w:val="20"/>
          <w:lang w:val="it-IT"/>
        </w:rPr>
        <w:t>Job dema</w:t>
      </w:r>
      <w:r w:rsidRPr="00492CB7">
        <w:rPr>
          <w:rFonts w:ascii="Palatino Linotype" w:hAnsi="Palatino Linotype"/>
          <w:b/>
          <w:bCs/>
          <w:i/>
          <w:iCs/>
          <w:color w:val="auto"/>
          <w:sz w:val="20"/>
          <w:lang w:val="it-IT"/>
        </w:rPr>
        <w:t>nds e</w:t>
      </w:r>
      <w:r w:rsidR="0018655A" w:rsidRPr="00492CB7">
        <w:rPr>
          <w:rFonts w:ascii="Palatino Linotype" w:hAnsi="Palatino Linotype"/>
          <w:b/>
          <w:bCs/>
          <w:i/>
          <w:iCs/>
          <w:color w:val="auto"/>
          <w:sz w:val="20"/>
          <w:lang w:val="it-IT"/>
        </w:rPr>
        <w:t xml:space="preserve"> misure di tipo</w:t>
      </w:r>
      <w:r w:rsidRPr="00492CB7">
        <w:rPr>
          <w:rFonts w:ascii="Palatino Linotype" w:hAnsi="Palatino Linotype"/>
          <w:b/>
          <w:bCs/>
          <w:i/>
          <w:iCs/>
          <w:color w:val="auto"/>
          <w:sz w:val="20"/>
          <w:lang w:val="it-IT"/>
        </w:rPr>
        <w:t xml:space="preserve"> tecnico</w:t>
      </w:r>
    </w:p>
    <w:p w14:paraId="66864D74" w14:textId="77777777" w:rsidR="005C1CD6" w:rsidRDefault="0018655A" w:rsidP="00F8286E">
      <w:pPr>
        <w:ind w:firstLine="420"/>
        <w:rPr>
          <w:rFonts w:ascii="Palatino Linotype" w:hAnsi="Palatino Linotype" w:cstheme="minorHAnsi"/>
          <w:color w:val="auto"/>
          <w:sz w:val="20"/>
          <w:lang w:val="it-IT" w:eastAsia="it-IT"/>
        </w:rPr>
      </w:pPr>
      <w:r w:rsidRPr="005240CB">
        <w:rPr>
          <w:rFonts w:ascii="Palatino Linotype" w:hAnsi="Palatino Linotype" w:cstheme="minorHAnsi"/>
          <w:color w:val="auto"/>
          <w:sz w:val="20"/>
          <w:lang w:val="it-IT" w:eastAsia="it-IT"/>
        </w:rPr>
        <w:t xml:space="preserve">La definizione prevalente di tecnostress è stata delineata da Ragu-Nathan et al. [4]. Numerosi ricercatori hanno esaminato i fattori che causano il tecnostress, studiandoli sia in generale sia in relazione agli effetti sul lavoro e sulla salute. Le ricerche hanno frequentemente esplorato </w:t>
      </w:r>
      <w:r w:rsidR="006A3C28" w:rsidRPr="005240CB">
        <w:rPr>
          <w:rFonts w:ascii="Palatino Linotype" w:hAnsi="Palatino Linotype" w:cstheme="minorHAnsi"/>
          <w:color w:val="auto"/>
          <w:sz w:val="20"/>
          <w:lang w:val="it-IT" w:eastAsia="it-IT"/>
        </w:rPr>
        <w:t>il</w:t>
      </w:r>
      <w:r w:rsidRPr="005240CB">
        <w:rPr>
          <w:rFonts w:ascii="Palatino Linotype" w:hAnsi="Palatino Linotype" w:cstheme="minorHAnsi"/>
          <w:color w:val="auto"/>
          <w:sz w:val="20"/>
          <w:lang w:val="it-IT" w:eastAsia="it-IT"/>
        </w:rPr>
        <w:t xml:space="preserve"> sovraccarico tecnologico e la tecno-invasione. Altre dimensioni, come la tecno-complessità, l'insicurezza tecnologica e la tecno-incertezza, sono state anche centrali [43]. Gli esiti lavorativi comunemente analizzati riguardano la soddisfazione e la performance lavorativa, mentre, in termini di salute, l'attenzione è stata posta sul burnout e sullo stress. </w:t>
      </w:r>
    </w:p>
    <w:p w14:paraId="0E697955" w14:textId="77777777" w:rsidR="00F8286E" w:rsidRDefault="0018655A" w:rsidP="00F8286E">
      <w:pPr>
        <w:ind w:firstLine="420"/>
        <w:rPr>
          <w:rFonts w:ascii="Palatino Linotype" w:hAnsi="Palatino Linotype" w:cstheme="minorHAnsi"/>
          <w:color w:val="auto"/>
          <w:sz w:val="20"/>
          <w:lang w:val="it-IT" w:eastAsia="it-IT"/>
        </w:rPr>
      </w:pPr>
      <w:r w:rsidRPr="005240CB">
        <w:rPr>
          <w:rFonts w:ascii="Palatino Linotype" w:hAnsi="Palatino Linotype" w:cstheme="minorHAnsi"/>
          <w:color w:val="auto"/>
          <w:sz w:val="20"/>
          <w:lang w:val="it-IT" w:eastAsia="it-IT"/>
        </w:rPr>
        <w:t xml:space="preserve">I fattori di rischio personali comprendono le caratteristiche individuali che potrebbero generare stress, ma non per tutti. Questi includono aspetti sociodemografici come età e genere. Mentre molti studi hanno collegato un'età maggiore a una maggiore percezione del tecnostress, uno ha riscontrato </w:t>
      </w:r>
      <w:r w:rsidRPr="005240CB">
        <w:rPr>
          <w:rFonts w:ascii="Palatino Linotype" w:hAnsi="Palatino Linotype" w:cstheme="minorHAnsi"/>
          <w:color w:val="auto"/>
          <w:sz w:val="20"/>
          <w:lang w:val="it-IT" w:eastAsia="it-IT"/>
        </w:rPr>
        <w:lastRenderedPageBreak/>
        <w:t xml:space="preserve">l'opposto. Il nevroticismo è stato associato a una maggiore percezione del tecnostress, mentre altri tratti di personalità non hanno mostrato correlazioni significative. Alcune ricerche hanno notato differenze di </w:t>
      </w:r>
      <w:r w:rsidR="00CF2F96" w:rsidRPr="005240CB">
        <w:rPr>
          <w:rFonts w:ascii="Palatino Linotype" w:hAnsi="Palatino Linotype" w:cstheme="minorHAnsi"/>
          <w:color w:val="auto"/>
          <w:sz w:val="20"/>
          <w:lang w:val="it-IT" w:eastAsia="it-IT"/>
        </w:rPr>
        <w:t xml:space="preserve">età e </w:t>
      </w:r>
      <w:r w:rsidRPr="005240CB">
        <w:rPr>
          <w:rFonts w:ascii="Palatino Linotype" w:hAnsi="Palatino Linotype" w:cstheme="minorHAnsi"/>
          <w:color w:val="auto"/>
          <w:sz w:val="20"/>
          <w:lang w:val="it-IT" w:eastAsia="it-IT"/>
        </w:rPr>
        <w:t xml:space="preserve">genere nelle strategie di coping, con i dipendenti più anziani che tendono a gestire meglio lo stress rispetto ai più giovani. Non è stato trovato un effetto significativo dell'orientamento regolatorio sul tecnostress. L'istruzione avanzata e un impiego a tempo pieno sono risultati associati a una minore percezione del tecnostress. </w:t>
      </w:r>
    </w:p>
    <w:p w14:paraId="396CD548" w14:textId="356F6B05" w:rsidR="0018655A" w:rsidRPr="005240CB" w:rsidRDefault="0018655A" w:rsidP="00F8286E">
      <w:pPr>
        <w:ind w:firstLine="420"/>
        <w:rPr>
          <w:rFonts w:ascii="Palatino Linotype" w:hAnsi="Palatino Linotype" w:cstheme="minorHAnsi"/>
          <w:color w:val="auto"/>
          <w:sz w:val="20"/>
          <w:lang w:val="it-IT" w:eastAsia="it-IT"/>
        </w:rPr>
      </w:pPr>
      <w:r w:rsidRPr="005240CB">
        <w:rPr>
          <w:rFonts w:ascii="Palatino Linotype" w:hAnsi="Palatino Linotype" w:cstheme="minorHAnsi"/>
          <w:color w:val="auto"/>
          <w:sz w:val="20"/>
          <w:lang w:val="it-IT" w:eastAsia="it-IT"/>
        </w:rPr>
        <w:t>Al contrario, l'alfabetizzazione informatica era correlata a maggiore tecnostress tra coloro con più esperienza lavorativa. La bassa autoefficacia, gli stati emotivi estremi, le esperienze e le convinzioni personali, e un uso intenso delle tecnologie dell'informazione e comunicazione possono aumentare la percezione del tecnostress. In particolare, i</w:t>
      </w:r>
      <w:r w:rsidR="00CF2F96" w:rsidRPr="005240CB">
        <w:rPr>
          <w:rFonts w:ascii="Palatino Linotype" w:hAnsi="Palatino Linotype" w:cstheme="minorHAnsi"/>
          <w:color w:val="auto"/>
          <w:sz w:val="20"/>
          <w:lang w:val="it-IT" w:eastAsia="it-IT"/>
        </w:rPr>
        <w:t xml:space="preserve"> lavoratori</w:t>
      </w:r>
      <w:r w:rsidRPr="005240CB">
        <w:rPr>
          <w:rFonts w:ascii="Palatino Linotype" w:hAnsi="Palatino Linotype" w:cstheme="minorHAnsi"/>
          <w:color w:val="auto"/>
          <w:sz w:val="20"/>
          <w:lang w:val="it-IT" w:eastAsia="it-IT"/>
        </w:rPr>
        <w:t xml:space="preserve"> che usano diverse tecnologie solo sporadicamente riportano livelli più elevati di tecnostress [40-43].</w:t>
      </w:r>
    </w:p>
    <w:p w14:paraId="33E223BE" w14:textId="1AA3A0E7" w:rsidR="0018655A" w:rsidRPr="005240CB" w:rsidRDefault="0018655A" w:rsidP="005240CB">
      <w:pPr>
        <w:spacing w:line="240" w:lineRule="auto"/>
        <w:jc w:val="left"/>
        <w:rPr>
          <w:rFonts w:ascii="Palatino Linotype" w:hAnsi="Palatino Linotype" w:cs="Segoe UI"/>
          <w:b/>
          <w:bCs/>
          <w:i/>
          <w:iCs/>
          <w:color w:val="auto"/>
          <w:sz w:val="20"/>
          <w:lang w:val="it-IT" w:eastAsia="it-IT"/>
        </w:rPr>
      </w:pPr>
      <w:r w:rsidRPr="005240CB">
        <w:rPr>
          <w:rFonts w:ascii="Palatino Linotype" w:hAnsi="Palatino Linotype" w:cs="Segoe UI"/>
          <w:b/>
          <w:bCs/>
          <w:i/>
          <w:iCs/>
          <w:color w:val="auto"/>
          <w:sz w:val="20"/>
          <w:lang w:val="it-IT" w:eastAsia="it-IT"/>
        </w:rPr>
        <w:t xml:space="preserve">Le </w:t>
      </w:r>
      <w:r w:rsidR="005C1CD6">
        <w:rPr>
          <w:rFonts w:ascii="Palatino Linotype" w:hAnsi="Palatino Linotype" w:cs="Segoe UI"/>
          <w:b/>
          <w:bCs/>
          <w:i/>
          <w:iCs/>
          <w:color w:val="auto"/>
          <w:sz w:val="20"/>
          <w:lang w:val="it-IT" w:eastAsia="it-IT"/>
        </w:rPr>
        <w:t>r</w:t>
      </w:r>
      <w:r w:rsidRPr="005240CB">
        <w:rPr>
          <w:rFonts w:ascii="Palatino Linotype" w:hAnsi="Palatino Linotype" w:cs="Segoe UI"/>
          <w:b/>
          <w:bCs/>
          <w:i/>
          <w:iCs/>
          <w:color w:val="auto"/>
          <w:sz w:val="20"/>
          <w:lang w:val="it-IT" w:eastAsia="it-IT"/>
        </w:rPr>
        <w:t xml:space="preserve">isorse per </w:t>
      </w:r>
      <w:r w:rsidR="005C1CD6">
        <w:rPr>
          <w:rFonts w:ascii="Palatino Linotype" w:hAnsi="Palatino Linotype" w:cs="Segoe UI"/>
          <w:b/>
          <w:bCs/>
          <w:i/>
          <w:iCs/>
          <w:color w:val="auto"/>
          <w:sz w:val="20"/>
          <w:lang w:val="it-IT" w:eastAsia="it-IT"/>
        </w:rPr>
        <w:t>a</w:t>
      </w:r>
      <w:r w:rsidRPr="005240CB">
        <w:rPr>
          <w:rFonts w:ascii="Palatino Linotype" w:hAnsi="Palatino Linotype" w:cs="Segoe UI"/>
          <w:b/>
          <w:bCs/>
          <w:i/>
          <w:iCs/>
          <w:color w:val="auto"/>
          <w:sz w:val="20"/>
          <w:lang w:val="it-IT" w:eastAsia="it-IT"/>
        </w:rPr>
        <w:t xml:space="preserve">ffrontare il </w:t>
      </w:r>
      <w:r w:rsidR="005C1CD6">
        <w:rPr>
          <w:rFonts w:ascii="Palatino Linotype" w:hAnsi="Palatino Linotype" w:cs="Segoe UI"/>
          <w:b/>
          <w:bCs/>
          <w:i/>
          <w:iCs/>
          <w:color w:val="auto"/>
          <w:sz w:val="20"/>
          <w:lang w:val="it-IT" w:eastAsia="it-IT"/>
        </w:rPr>
        <w:t>t</w:t>
      </w:r>
      <w:r w:rsidRPr="005240CB">
        <w:rPr>
          <w:rFonts w:ascii="Palatino Linotype" w:hAnsi="Palatino Linotype" w:cs="Segoe UI"/>
          <w:b/>
          <w:bCs/>
          <w:i/>
          <w:iCs/>
          <w:color w:val="auto"/>
          <w:sz w:val="20"/>
          <w:lang w:val="it-IT" w:eastAsia="it-IT"/>
        </w:rPr>
        <w:t>ecnostress</w:t>
      </w:r>
    </w:p>
    <w:p w14:paraId="19C4A5BD" w14:textId="1D6BAD82" w:rsidR="0018655A" w:rsidRPr="005240CB" w:rsidRDefault="0018655A" w:rsidP="005240CB">
      <w:pPr>
        <w:spacing w:line="240" w:lineRule="auto"/>
        <w:rPr>
          <w:rFonts w:ascii="Palatino Linotype" w:hAnsi="Palatino Linotype" w:cs="Segoe UI"/>
          <w:i/>
          <w:iCs/>
          <w:color w:val="auto"/>
          <w:sz w:val="20"/>
          <w:lang w:val="it-IT" w:eastAsia="it-IT"/>
        </w:rPr>
      </w:pPr>
      <w:r w:rsidRPr="005240CB">
        <w:rPr>
          <w:rFonts w:ascii="Palatino Linotype" w:hAnsi="Palatino Linotype" w:cs="Segoe UI"/>
          <w:i/>
          <w:iCs/>
          <w:color w:val="auto"/>
          <w:sz w:val="20"/>
          <w:lang w:val="it-IT" w:eastAsia="it-IT"/>
        </w:rPr>
        <w:t xml:space="preserve">Livello </w:t>
      </w:r>
      <w:r w:rsidR="005C1CD6">
        <w:rPr>
          <w:rFonts w:ascii="Palatino Linotype" w:hAnsi="Palatino Linotype" w:cs="Segoe UI"/>
          <w:i/>
          <w:iCs/>
          <w:color w:val="auto"/>
          <w:sz w:val="20"/>
          <w:lang w:val="it-IT" w:eastAsia="it-IT"/>
        </w:rPr>
        <w:t>s</w:t>
      </w:r>
      <w:r w:rsidRPr="005240CB">
        <w:rPr>
          <w:rFonts w:ascii="Palatino Linotype" w:hAnsi="Palatino Linotype" w:cs="Segoe UI"/>
          <w:i/>
          <w:iCs/>
          <w:color w:val="auto"/>
          <w:sz w:val="20"/>
          <w:lang w:val="it-IT" w:eastAsia="it-IT"/>
        </w:rPr>
        <w:t xml:space="preserve">ociale </w:t>
      </w:r>
    </w:p>
    <w:p w14:paraId="68179C96" w14:textId="4A7E189F"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Molti studi si sono focalizzati sulle risorse disponibili a livello sociale, in particolare sul supporto sociale e la leadership. Elementi chiave includono la comprensione delle diversità tra i dipendenti, la condivisione di idee, il riconoscimento dei nuovi membri del team e il valore delle opinioni positive dei colleghi. L'amicizia sul posto di lavoro ha un impatto positivo sulla salute e riduce l'effetto dei tecno-stressori. Durante l'assimilazione di nuove tecnologie, la formazione da un esperto e il supporto dei colleghi sono essenziali. La leadership gioca anche un ruolo cruciale: una buona relazione con i supervisori e una leadership proattiva possono diminuire il tecnostress. Un ambiente di lavoro dove l'autonomia è promossa </w:t>
      </w:r>
      <w:r w:rsidR="000153BD" w:rsidRPr="005240CB">
        <w:rPr>
          <w:rFonts w:ascii="Palatino Linotype" w:hAnsi="Palatino Linotype" w:cs="Segoe UI"/>
          <w:color w:val="auto"/>
          <w:sz w:val="20"/>
          <w:lang w:val="it-IT" w:eastAsia="it-IT"/>
        </w:rPr>
        <w:t>ed</w:t>
      </w:r>
      <w:r w:rsidRPr="005240CB">
        <w:rPr>
          <w:rFonts w:ascii="Palatino Linotype" w:hAnsi="Palatino Linotype" w:cs="Segoe UI"/>
          <w:color w:val="auto"/>
          <w:sz w:val="20"/>
          <w:lang w:val="it-IT" w:eastAsia="it-IT"/>
        </w:rPr>
        <w:t xml:space="preserve"> esiste un clima di leadership positivo attenua gli effetti avversi del tecnostress. Un rapporto forte tra leader e dipendenti può influenzare positivamente l'equilibrio tra lavoro e vita privata [44]. </w:t>
      </w:r>
    </w:p>
    <w:p w14:paraId="642F67AA" w14:textId="676EFBE1" w:rsidR="0018655A" w:rsidRPr="005240CB" w:rsidRDefault="0018655A" w:rsidP="005240CB">
      <w:pPr>
        <w:spacing w:line="240" w:lineRule="auto"/>
        <w:rPr>
          <w:rFonts w:ascii="Palatino Linotype" w:hAnsi="Palatino Linotype" w:cs="Segoe UI"/>
          <w:i/>
          <w:iCs/>
          <w:color w:val="auto"/>
          <w:sz w:val="20"/>
          <w:lang w:val="it-IT" w:eastAsia="it-IT"/>
        </w:rPr>
      </w:pPr>
      <w:r w:rsidRPr="005240CB">
        <w:rPr>
          <w:rFonts w:ascii="Palatino Linotype" w:hAnsi="Palatino Linotype" w:cs="Segoe UI"/>
          <w:i/>
          <w:iCs/>
          <w:color w:val="auto"/>
          <w:sz w:val="20"/>
          <w:lang w:val="it-IT" w:eastAsia="it-IT"/>
        </w:rPr>
        <w:t xml:space="preserve">Livello </w:t>
      </w:r>
      <w:r w:rsidR="005C1CD6">
        <w:rPr>
          <w:rFonts w:ascii="Palatino Linotype" w:hAnsi="Palatino Linotype" w:cs="Segoe UI"/>
          <w:i/>
          <w:iCs/>
          <w:color w:val="auto"/>
          <w:sz w:val="20"/>
          <w:lang w:val="it-IT" w:eastAsia="it-IT"/>
        </w:rPr>
        <w:t>o</w:t>
      </w:r>
      <w:r w:rsidRPr="005240CB">
        <w:rPr>
          <w:rFonts w:ascii="Palatino Linotype" w:hAnsi="Palatino Linotype" w:cs="Segoe UI"/>
          <w:i/>
          <w:iCs/>
          <w:color w:val="auto"/>
          <w:sz w:val="20"/>
          <w:lang w:val="it-IT" w:eastAsia="it-IT"/>
        </w:rPr>
        <w:t xml:space="preserve">rganizzativo </w:t>
      </w:r>
    </w:p>
    <w:p w14:paraId="6CDF0CD8" w14:textId="09A8E3C4"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Le risorse più analizzate in questo ambito sono state la facilitazione dell'engagement e l'alfabetizzazione tecnologica, come indicato da Ragu-Nathan et al. [4]. Alcune ricerche, tuttavia, hanno mostrato risultati contrastanti o parzialmente significativi. Altri elementi chiave di supporto organizzativo che aiutano a combattere il tecnostress includono: 1) promozione dell'innovazione, 2) supporto amministrativo, 3) disponibilità di risorse appropriate, e 4) promozione delle competenze individuali. È stato anche osservato che un forte supporto organizzativo nell'equilibrare lavoro e vita personale può influire positivamente sul benessere generale. Ad esempio, tra i telelavoratori intensivi, i livelli di tecnostress non erano direttamente correlati allo stress, ma l'intenso telelavoro poteva ridurre l'effetto dello stress sulla soddisfazione lavorativa [45].</w:t>
      </w:r>
    </w:p>
    <w:p w14:paraId="6412C0B7" w14:textId="77777777" w:rsidR="0018655A" w:rsidRPr="005240CB" w:rsidRDefault="0018655A" w:rsidP="005240CB">
      <w:pPr>
        <w:spacing w:line="240" w:lineRule="auto"/>
        <w:rPr>
          <w:rFonts w:ascii="Palatino Linotype" w:hAnsi="Palatino Linotype" w:cs="Segoe UI"/>
          <w:i/>
          <w:iCs/>
          <w:color w:val="auto"/>
          <w:sz w:val="20"/>
          <w:lang w:val="it-IT" w:eastAsia="it-IT"/>
        </w:rPr>
      </w:pPr>
      <w:r w:rsidRPr="005240CB">
        <w:rPr>
          <w:rFonts w:ascii="Palatino Linotype" w:hAnsi="Palatino Linotype" w:cs="Segoe UI"/>
          <w:i/>
          <w:iCs/>
          <w:color w:val="auto"/>
          <w:sz w:val="20"/>
          <w:lang w:val="it-IT" w:eastAsia="it-IT"/>
        </w:rPr>
        <w:t>Livello tecnico</w:t>
      </w:r>
    </w:p>
    <w:p w14:paraId="3E9E1F7C" w14:textId="7461B968"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Molte risorse tecniche sono state identificate come essenziali per affrontare il tecno-stress, alcune delle quali dipendono anche dal contesto organizzativo. Queste comprendono la potenziata infrastruttura tecnologica e l'accesso a esperti IT. Il supporto tecnico emerge come un fattore chiave, con la maggior parte delle ricerche che confermano il suo ruolo nel mitigare il tecno-stress. La facilità d'uso e i benefici derivati dalle tecnologie, come la flessibilità, l'automazione e la semplificazione della comunicazione, sono elementi fondamentali. Curiosamente, l'affidabilità della tecnologia non è stata vista come un fattore protettivo contro il tecno-stress [46].</w:t>
      </w:r>
    </w:p>
    <w:p w14:paraId="328A09CC" w14:textId="77777777" w:rsidR="00F8286E" w:rsidRDefault="00F8286E" w:rsidP="005240CB">
      <w:pPr>
        <w:spacing w:line="240" w:lineRule="auto"/>
        <w:rPr>
          <w:rFonts w:ascii="Palatino Linotype" w:hAnsi="Palatino Linotype" w:cs="Segoe UI"/>
          <w:i/>
          <w:iCs/>
          <w:color w:val="auto"/>
          <w:sz w:val="20"/>
          <w:lang w:val="it-IT" w:eastAsia="it-IT"/>
        </w:rPr>
      </w:pPr>
    </w:p>
    <w:p w14:paraId="0DA14A4D" w14:textId="7F607589" w:rsidR="0018655A" w:rsidRPr="005240CB" w:rsidRDefault="0018655A" w:rsidP="005240CB">
      <w:pPr>
        <w:spacing w:line="240" w:lineRule="auto"/>
        <w:rPr>
          <w:rFonts w:ascii="Palatino Linotype" w:hAnsi="Palatino Linotype" w:cs="Segoe UI"/>
          <w:i/>
          <w:iCs/>
          <w:color w:val="auto"/>
          <w:sz w:val="20"/>
          <w:lang w:val="it-IT" w:eastAsia="it-IT"/>
        </w:rPr>
      </w:pPr>
      <w:r w:rsidRPr="005240CB">
        <w:rPr>
          <w:rFonts w:ascii="Palatino Linotype" w:hAnsi="Palatino Linotype" w:cs="Segoe UI"/>
          <w:i/>
          <w:iCs/>
          <w:color w:val="auto"/>
          <w:sz w:val="20"/>
          <w:lang w:val="it-IT" w:eastAsia="it-IT"/>
        </w:rPr>
        <w:lastRenderedPageBreak/>
        <w:t xml:space="preserve">Risorse </w:t>
      </w:r>
      <w:r w:rsidR="005C1CD6">
        <w:rPr>
          <w:rFonts w:ascii="Palatino Linotype" w:hAnsi="Palatino Linotype" w:cs="Segoe UI"/>
          <w:i/>
          <w:iCs/>
          <w:color w:val="auto"/>
          <w:sz w:val="20"/>
          <w:lang w:val="it-IT" w:eastAsia="it-IT"/>
        </w:rPr>
        <w:t>p</w:t>
      </w:r>
      <w:r w:rsidRPr="005240CB">
        <w:rPr>
          <w:rFonts w:ascii="Palatino Linotype" w:hAnsi="Palatino Linotype" w:cs="Segoe UI"/>
          <w:i/>
          <w:iCs/>
          <w:color w:val="auto"/>
          <w:sz w:val="20"/>
          <w:lang w:val="it-IT" w:eastAsia="it-IT"/>
        </w:rPr>
        <w:t xml:space="preserve">ersonali </w:t>
      </w:r>
    </w:p>
    <w:p w14:paraId="3E288DE0" w14:textId="77777777"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La ricerca ha evidenziato il ruolo cruciale delle risorse personali nella gestione del tecnostress, con un'enfasi sull'autoefficacia. L'autoefficacia ha dimostrato di essere particolarmente influente tra i nuovi dipendenti, poiché la novità spesso porta a una maggiore propensione all'apprendimento. Tuttavia, un'eccessiva stimolazione può causare distrazioni e squilibri tra lavoro e vita privata. Secondo gli studi di Spiros Andreou (2019), l'autoefficacia è fondamentale per gestire la complessità e l'invasione tecnologica [47]. L'esperienza positiva e il sostegno sociale possono rafforzare questa autoefficacia. La formazione continua riveste un ruolo centrale, collegando l'autoefficacia tecnologica a migliori prestazioni sul lavoro. </w:t>
      </w:r>
    </w:p>
    <w:p w14:paraId="2F6EF9FD" w14:textId="77777777"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La pratica della mindfulness si è rivelata essenziale per mitigare il tecnostress, sebbene i suoi effetti sulla relazione tra tecnostress e burnout non siano stati conclusivi. Avere un maggior controllo sull'IT ha effetti positivi, e l'empowerment, che si traduce in maggiore autonomia e bilanciamento tra lavoro e vita privata, è altrettanto cruciale. È importante notare, però, che l'integrazione tra lavoro e vita personale può influire sulla soddisfazione dei partner.</w:t>
      </w:r>
    </w:p>
    <w:p w14:paraId="5948F210" w14:textId="4F7927AA"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Altre competenze e risorse personali, come l'ottimismo, la fiducia e la competenza digitale, sono essenziali nella lotta al tecnostress [48]. In sintesi, le risorse personali svolgono un ruolo decisivo nel mitigare il tecnostress e garantire il benessere sul posto di lavoro.</w:t>
      </w:r>
    </w:p>
    <w:p w14:paraId="1DC3DB2F" w14:textId="42F0757E" w:rsidR="0018655A" w:rsidRPr="005240CB" w:rsidRDefault="00FC6A37" w:rsidP="005240CB">
      <w:pPr>
        <w:spacing w:line="240" w:lineRule="auto"/>
        <w:jc w:val="left"/>
        <w:rPr>
          <w:rFonts w:ascii="Palatino Linotype" w:hAnsi="Palatino Linotype"/>
          <w:b/>
          <w:i/>
          <w:iCs/>
          <w:color w:val="auto"/>
          <w:sz w:val="20"/>
          <w:lang w:val="it-IT"/>
        </w:rPr>
      </w:pPr>
      <w:r w:rsidRPr="005240CB">
        <w:rPr>
          <w:rFonts w:ascii="Palatino Linotype" w:hAnsi="Palatino Linotype"/>
          <w:b/>
          <w:i/>
          <w:iCs/>
          <w:color w:val="auto"/>
          <w:sz w:val="20"/>
          <w:lang w:val="it-IT"/>
        </w:rPr>
        <w:t xml:space="preserve">Strategie </w:t>
      </w:r>
      <w:r w:rsidR="00492CB7" w:rsidRPr="005240CB">
        <w:rPr>
          <w:rFonts w:ascii="Palatino Linotype" w:hAnsi="Palatino Linotype"/>
          <w:b/>
          <w:i/>
          <w:iCs/>
          <w:color w:val="auto"/>
          <w:sz w:val="20"/>
          <w:lang w:val="it-IT"/>
        </w:rPr>
        <w:t>di prevenzione in ambito lavorativo</w:t>
      </w:r>
      <w:r w:rsidR="0018655A" w:rsidRPr="005240CB">
        <w:rPr>
          <w:rFonts w:ascii="Palatino Linotype" w:hAnsi="Palatino Linotype"/>
          <w:b/>
          <w:i/>
          <w:iCs/>
          <w:color w:val="auto"/>
          <w:sz w:val="20"/>
          <w:lang w:val="it-IT"/>
        </w:rPr>
        <w:t xml:space="preserve"> </w:t>
      </w:r>
      <w:r w:rsidR="00492CB7" w:rsidRPr="005240CB">
        <w:rPr>
          <w:rFonts w:ascii="Palatino Linotype" w:hAnsi="Palatino Linotype"/>
          <w:b/>
          <w:i/>
          <w:iCs/>
          <w:color w:val="auto"/>
          <w:sz w:val="20"/>
          <w:lang w:val="it-IT"/>
        </w:rPr>
        <w:t>contro il</w:t>
      </w:r>
      <w:r w:rsidR="0018655A" w:rsidRPr="005240CB">
        <w:rPr>
          <w:rFonts w:ascii="Palatino Linotype" w:hAnsi="Palatino Linotype"/>
          <w:b/>
          <w:i/>
          <w:iCs/>
          <w:color w:val="auto"/>
          <w:sz w:val="20"/>
          <w:lang w:val="it-IT"/>
        </w:rPr>
        <w:t xml:space="preserve"> tecnostress</w:t>
      </w:r>
    </w:p>
    <w:p w14:paraId="22A229D2" w14:textId="3606E12E"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L'avvento e la crescente dipendenza dalla tecnologia nei luoghi di lavoro ha accentuato il problema del </w:t>
      </w:r>
      <w:r w:rsidR="00D00558" w:rsidRPr="005240CB">
        <w:rPr>
          <w:rFonts w:ascii="Palatino Linotype" w:hAnsi="Palatino Linotype" w:cs="Segoe UI"/>
          <w:color w:val="auto"/>
          <w:sz w:val="20"/>
          <w:lang w:val="it-IT" w:eastAsia="it-IT"/>
        </w:rPr>
        <w:t>tecnostress</w:t>
      </w:r>
      <w:r w:rsidRPr="005240CB">
        <w:rPr>
          <w:rFonts w:ascii="Palatino Linotype" w:hAnsi="Palatino Linotype" w:cs="Segoe UI"/>
          <w:color w:val="auto"/>
          <w:sz w:val="20"/>
          <w:lang w:val="it-IT" w:eastAsia="it-IT"/>
        </w:rPr>
        <w:t xml:space="preserve">, un fenomeno legato a un uso eccessivo o inappropriato della tecnologia che incide sul benessere dei dipendenti. Per affrontare efficacemente questi effetti, è essenziale mettere in atto specifici interventi. </w:t>
      </w:r>
    </w:p>
    <w:p w14:paraId="6D319179" w14:textId="2228458C"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È prioritario instaurare una cultura aziendale che sottolinei l'utilizzo responsabile della tecnologia. Attraverso una formazione mirata, i lavoratori possono imparare a identificare i sintomi del </w:t>
      </w:r>
      <w:r w:rsidR="006518E6" w:rsidRPr="005240CB">
        <w:rPr>
          <w:rFonts w:ascii="Palatino Linotype" w:hAnsi="Palatino Linotype" w:cs="Segoe UI"/>
          <w:color w:val="auto"/>
          <w:sz w:val="20"/>
          <w:lang w:val="it-IT" w:eastAsia="it-IT"/>
        </w:rPr>
        <w:t>tecnostress</w:t>
      </w:r>
      <w:r w:rsidRPr="005240CB">
        <w:rPr>
          <w:rFonts w:ascii="Palatino Linotype" w:hAnsi="Palatino Linotype" w:cs="Segoe UI"/>
          <w:color w:val="auto"/>
          <w:sz w:val="20"/>
          <w:lang w:val="it-IT" w:eastAsia="it-IT"/>
        </w:rPr>
        <w:t xml:space="preserve"> e sviluppare competenze per gestirlo [49]. Assicurare un equilibrio tra lavoro e tempo libero è fondamentale, evitando l'aspettativa di risposte immediate fuori dall'orario di lavoro e implementando politiche che </w:t>
      </w:r>
      <w:r w:rsidR="00FC6A37" w:rsidRPr="005240CB">
        <w:rPr>
          <w:rFonts w:ascii="Palatino Linotype" w:hAnsi="Palatino Linotype" w:cs="Segoe UI"/>
          <w:color w:val="auto"/>
          <w:sz w:val="20"/>
          <w:lang w:val="it-IT" w:eastAsia="it-IT"/>
        </w:rPr>
        <w:t xml:space="preserve">scoraggino </w:t>
      </w:r>
      <w:r w:rsidRPr="005240CB">
        <w:rPr>
          <w:rFonts w:ascii="Palatino Linotype" w:hAnsi="Palatino Linotype" w:cs="Segoe UI"/>
          <w:color w:val="auto"/>
          <w:sz w:val="20"/>
          <w:lang w:val="it-IT" w:eastAsia="it-IT"/>
        </w:rPr>
        <w:t xml:space="preserve">chiaramente l'uso della tecnologia nei momenti di pausa. </w:t>
      </w:r>
    </w:p>
    <w:p w14:paraId="701827A3" w14:textId="045A290D"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Una risposta tecnica efficace e tempestiva è indispensabile. La tranquillità dei </w:t>
      </w:r>
      <w:r w:rsidR="003860F3" w:rsidRPr="005240CB">
        <w:rPr>
          <w:rFonts w:ascii="Palatino Linotype" w:hAnsi="Palatino Linotype" w:cs="Segoe UI"/>
          <w:color w:val="auto"/>
          <w:sz w:val="20"/>
          <w:lang w:val="it-IT" w:eastAsia="it-IT"/>
        </w:rPr>
        <w:t xml:space="preserve">lavoratori </w:t>
      </w:r>
      <w:r w:rsidRPr="005240CB">
        <w:rPr>
          <w:rFonts w:ascii="Palatino Linotype" w:hAnsi="Palatino Linotype" w:cs="Segoe UI"/>
          <w:color w:val="auto"/>
          <w:sz w:val="20"/>
          <w:lang w:val="it-IT" w:eastAsia="it-IT"/>
        </w:rPr>
        <w:t xml:space="preserve">nel risolvere problemi tecnologici riduce lo stress causato da malfunzionamenti o difficoltà tecniche [50,51]. È essenziale potenziare la fiducia dei dipendenti nell'uso della tecnologia e nelle strategie di gestione dello stress. </w:t>
      </w:r>
    </w:p>
    <w:p w14:paraId="1A361111" w14:textId="0B535DCD"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Per mantenere le politiche aziendali al passo con le esigenze dei dipendenti, è necessario monitorare regolarmente l'effetto delle nuove tecnologie sul loro </w:t>
      </w:r>
      <w:r w:rsidR="006518E6" w:rsidRPr="005240CB">
        <w:rPr>
          <w:rFonts w:ascii="Palatino Linotype" w:hAnsi="Palatino Linotype" w:cs="Segoe UI"/>
          <w:color w:val="auto"/>
          <w:sz w:val="20"/>
          <w:lang w:val="it-IT" w:eastAsia="it-IT"/>
        </w:rPr>
        <w:t>benessere [</w:t>
      </w:r>
      <w:r w:rsidRPr="005240CB">
        <w:rPr>
          <w:rFonts w:ascii="Palatino Linotype" w:hAnsi="Palatino Linotype" w:cs="Segoe UI"/>
          <w:color w:val="auto"/>
          <w:sz w:val="20"/>
          <w:lang w:val="it-IT" w:eastAsia="it-IT"/>
        </w:rPr>
        <w:t xml:space="preserve">52,53]. Strategie di gestione del tempo e tattiche per minimizzare il senso di sovraccarico sono cruciali. Un ambiente in cui i dipendenti possano condividere le loro preoccupazioni sul </w:t>
      </w:r>
      <w:r w:rsidR="006518E6" w:rsidRPr="005240CB">
        <w:rPr>
          <w:rFonts w:ascii="Palatino Linotype" w:hAnsi="Palatino Linotype" w:cs="Segoe UI"/>
          <w:color w:val="auto"/>
          <w:sz w:val="20"/>
          <w:lang w:val="it-IT" w:eastAsia="it-IT"/>
        </w:rPr>
        <w:t>tecnostress</w:t>
      </w:r>
      <w:r w:rsidRPr="005240CB">
        <w:rPr>
          <w:rFonts w:ascii="Palatino Linotype" w:hAnsi="Palatino Linotype" w:cs="Segoe UI"/>
          <w:color w:val="auto"/>
          <w:sz w:val="20"/>
          <w:lang w:val="it-IT" w:eastAsia="it-IT"/>
        </w:rPr>
        <w:t xml:space="preserve"> e ricevere supporto dai colleghi è altrettanto importante [54]. </w:t>
      </w:r>
    </w:p>
    <w:p w14:paraId="7CC4D3C3" w14:textId="48C3D05B"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L'autoconsapevolezza in merito alle proprie abitudini digitali può giocare un ruolo chiave nella prevenzione del </w:t>
      </w:r>
      <w:r w:rsidR="006518E6" w:rsidRPr="005240CB">
        <w:rPr>
          <w:rFonts w:ascii="Palatino Linotype" w:hAnsi="Palatino Linotype" w:cs="Segoe UI"/>
          <w:color w:val="auto"/>
          <w:sz w:val="20"/>
          <w:lang w:val="it-IT" w:eastAsia="it-IT"/>
        </w:rPr>
        <w:t>tecnostress</w:t>
      </w:r>
      <w:r w:rsidRPr="005240CB">
        <w:rPr>
          <w:rFonts w:ascii="Palatino Linotype" w:hAnsi="Palatino Linotype" w:cs="Segoe UI"/>
          <w:color w:val="auto"/>
          <w:sz w:val="20"/>
          <w:lang w:val="it-IT" w:eastAsia="it-IT"/>
        </w:rPr>
        <w:t xml:space="preserve"> [55]. Se l'azienda incoraggia il lavoro da remoto, politiche che assicurino un bilanciamento tra lavoro e vita privata sono essenziali anche in questa modalità. Di fronte a casi gravi, la disponibilità di servizi di supporto psicologico o consulenza è </w:t>
      </w:r>
      <w:r w:rsidR="00D0325E" w:rsidRPr="005240CB">
        <w:rPr>
          <w:rFonts w:ascii="Palatino Linotype" w:hAnsi="Palatino Linotype" w:cs="Segoe UI"/>
          <w:color w:val="auto"/>
          <w:sz w:val="20"/>
          <w:lang w:val="it-IT" w:eastAsia="it-IT"/>
        </w:rPr>
        <w:t>fondamentale [</w:t>
      </w:r>
      <w:r w:rsidRPr="005240CB">
        <w:rPr>
          <w:rFonts w:ascii="Palatino Linotype" w:hAnsi="Palatino Linotype" w:cs="Segoe UI"/>
          <w:color w:val="auto"/>
          <w:sz w:val="20"/>
          <w:lang w:val="it-IT" w:eastAsia="it-IT"/>
        </w:rPr>
        <w:t xml:space="preserve">56]. </w:t>
      </w:r>
    </w:p>
    <w:p w14:paraId="36A8F85B" w14:textId="4E8FC6B5"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Nel contesto del </w:t>
      </w:r>
      <w:r w:rsidR="00D0325E" w:rsidRPr="005240CB">
        <w:rPr>
          <w:rFonts w:ascii="Palatino Linotype" w:hAnsi="Palatino Linotype" w:cs="Segoe UI"/>
          <w:color w:val="auto"/>
          <w:sz w:val="20"/>
          <w:lang w:val="it-IT" w:eastAsia="it-IT"/>
        </w:rPr>
        <w:t>tecnostress</w:t>
      </w:r>
      <w:r w:rsidRPr="005240CB">
        <w:rPr>
          <w:rFonts w:ascii="Palatino Linotype" w:hAnsi="Palatino Linotype" w:cs="Segoe UI"/>
          <w:color w:val="auto"/>
          <w:sz w:val="20"/>
          <w:lang w:val="it-IT" w:eastAsia="it-IT"/>
        </w:rPr>
        <w:t xml:space="preserve">, l'approccio della psicologia positiva e l'importanza dell'autocompassione sono centrali [57]. L'autocompassione, come delineato da Neff, promuove un </w:t>
      </w:r>
      <w:r w:rsidRPr="005240CB">
        <w:rPr>
          <w:rFonts w:ascii="Palatino Linotype" w:hAnsi="Palatino Linotype" w:cs="Segoe UI"/>
          <w:color w:val="auto"/>
          <w:sz w:val="20"/>
          <w:lang w:val="it-IT" w:eastAsia="it-IT"/>
        </w:rPr>
        <w:lastRenderedPageBreak/>
        <w:t xml:space="preserve">atteggiamento benevolo verso </w:t>
      </w:r>
      <w:r w:rsidR="00C653C5" w:rsidRPr="005240CB">
        <w:rPr>
          <w:rFonts w:ascii="Palatino Linotype" w:hAnsi="Palatino Linotype" w:cs="Segoe UI"/>
          <w:color w:val="auto"/>
          <w:sz w:val="20"/>
          <w:lang w:val="it-IT" w:eastAsia="it-IT"/>
        </w:rPr>
        <w:t>sé</w:t>
      </w:r>
      <w:r w:rsidRPr="005240CB">
        <w:rPr>
          <w:rFonts w:ascii="Palatino Linotype" w:hAnsi="Palatino Linotype" w:cs="Segoe UI"/>
          <w:color w:val="auto"/>
          <w:sz w:val="20"/>
          <w:lang w:val="it-IT" w:eastAsia="it-IT"/>
        </w:rPr>
        <w:t xml:space="preserve"> stessi, facilitando la resilienza e la gestione dello </w:t>
      </w:r>
      <w:r w:rsidR="00D0325E" w:rsidRPr="005240CB">
        <w:rPr>
          <w:rFonts w:ascii="Palatino Linotype" w:hAnsi="Palatino Linotype" w:cs="Segoe UI"/>
          <w:color w:val="auto"/>
          <w:sz w:val="20"/>
          <w:lang w:val="it-IT" w:eastAsia="it-IT"/>
        </w:rPr>
        <w:t>stress [</w:t>
      </w:r>
      <w:r w:rsidRPr="005240CB">
        <w:rPr>
          <w:rFonts w:ascii="Palatino Linotype" w:hAnsi="Palatino Linotype" w:cs="Segoe UI"/>
          <w:color w:val="auto"/>
          <w:sz w:val="20"/>
          <w:lang w:val="it-IT" w:eastAsia="it-IT"/>
        </w:rPr>
        <w:t xml:space="preserve">58,59]. La psicologia positiva, come illustrato da Seligman e Ryan &amp; Deci, enfatizza il benessere e la felicità nel contesto lavorativo [60,61]. </w:t>
      </w:r>
    </w:p>
    <w:p w14:paraId="2DEC2920" w14:textId="78D4DCA4"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 xml:space="preserve">Ulteriori ricerche hanno sottolineato l'importanza dell'autocompassione nel contesto lavorativo, in particolare nella prevenzione del burnout e nella promozione del benessere dei </w:t>
      </w:r>
      <w:r w:rsidR="00E90090" w:rsidRPr="005240CB">
        <w:rPr>
          <w:rFonts w:ascii="Palatino Linotype" w:hAnsi="Palatino Linotype" w:cs="Segoe UI"/>
          <w:color w:val="auto"/>
          <w:sz w:val="20"/>
          <w:lang w:val="it-IT" w:eastAsia="it-IT"/>
        </w:rPr>
        <w:t xml:space="preserve">lavoratori </w:t>
      </w:r>
      <w:r w:rsidR="00D0325E" w:rsidRPr="005240CB">
        <w:rPr>
          <w:rFonts w:ascii="Palatino Linotype" w:hAnsi="Palatino Linotype" w:cs="Segoe UI"/>
          <w:color w:val="auto"/>
          <w:sz w:val="20"/>
          <w:lang w:val="it-IT" w:eastAsia="it-IT"/>
        </w:rPr>
        <w:t>[</w:t>
      </w:r>
      <w:r w:rsidRPr="005240CB">
        <w:rPr>
          <w:rFonts w:ascii="Palatino Linotype" w:hAnsi="Palatino Linotype" w:cs="Segoe UI"/>
          <w:color w:val="auto"/>
          <w:sz w:val="20"/>
          <w:lang w:val="it-IT" w:eastAsia="it-IT"/>
        </w:rPr>
        <w:t xml:space="preserve">62,63]. La pratica della mindfulness è stata correlata positivamente all'autocompassione e al benessere psicologico [64-67]. </w:t>
      </w:r>
    </w:p>
    <w:p w14:paraId="0F23CF55" w14:textId="133D493E" w:rsidR="0018655A" w:rsidRPr="005240CB" w:rsidRDefault="0018655A" w:rsidP="005240CB">
      <w:pPr>
        <w:spacing w:line="240" w:lineRule="auto"/>
        <w:ind w:firstLine="420"/>
        <w:rPr>
          <w:rFonts w:ascii="Palatino Linotype" w:hAnsi="Palatino Linotype" w:cs="Segoe UI"/>
          <w:color w:val="auto"/>
          <w:sz w:val="20"/>
          <w:lang w:val="it-IT" w:eastAsia="it-IT"/>
        </w:rPr>
      </w:pPr>
      <w:r w:rsidRPr="005240CB">
        <w:rPr>
          <w:rFonts w:ascii="Palatino Linotype" w:hAnsi="Palatino Linotype" w:cs="Segoe UI"/>
          <w:color w:val="auto"/>
          <w:sz w:val="20"/>
          <w:lang w:val="it-IT" w:eastAsia="it-IT"/>
        </w:rPr>
        <w:t>In conclusione, l'implementazione di queste strategie dovrebbe essere adattata alle necessità e alla cultura aziendale specifiche, con l'obiettivo di garantire un rapporto equilibrato con la tecnologia</w:t>
      </w:r>
      <w:r w:rsidR="00E90090" w:rsidRPr="005240CB">
        <w:rPr>
          <w:rFonts w:ascii="Palatino Linotype" w:hAnsi="Palatino Linotype" w:cs="Segoe UI"/>
          <w:color w:val="auto"/>
          <w:sz w:val="20"/>
          <w:lang w:val="it-IT" w:eastAsia="it-IT"/>
        </w:rPr>
        <w:t xml:space="preserve"> e, conseguentemente, il benessere dei lavoratori</w:t>
      </w:r>
      <w:r w:rsidRPr="005240CB">
        <w:rPr>
          <w:rFonts w:ascii="Palatino Linotype" w:hAnsi="Palatino Linotype" w:cs="Segoe UI"/>
          <w:color w:val="auto"/>
          <w:sz w:val="20"/>
          <w:lang w:val="it-IT" w:eastAsia="it-IT"/>
        </w:rPr>
        <w:t>.</w:t>
      </w:r>
    </w:p>
    <w:p w14:paraId="10ED057D" w14:textId="77777777" w:rsidR="0018655A" w:rsidRDefault="0018655A" w:rsidP="0018655A">
      <w:pPr>
        <w:spacing w:line="240" w:lineRule="auto"/>
        <w:jc w:val="left"/>
        <w:rPr>
          <w:rFonts w:ascii="Palatino Linotype" w:hAnsi="Palatino Linotype"/>
          <w:b/>
          <w:snapToGrid w:val="0"/>
          <w:sz w:val="18"/>
          <w:lang w:val="it-IT" w:eastAsia="en-US" w:bidi="en-US"/>
        </w:rPr>
      </w:pPr>
      <w:r>
        <w:rPr>
          <w:rFonts w:ascii="Palatino Linotype" w:hAnsi="Palatino Linotype"/>
          <w:b/>
          <w:snapToGrid w:val="0"/>
          <w:sz w:val="18"/>
          <w:lang w:val="it-IT" w:eastAsia="en-US" w:bidi="en-US"/>
        </w:rPr>
        <w:t xml:space="preserve">CONCLUSIONE </w:t>
      </w:r>
    </w:p>
    <w:p w14:paraId="7655EDD6" w14:textId="3B093E02" w:rsidR="0018655A" w:rsidRDefault="0018655A" w:rsidP="005240CB">
      <w:pPr>
        <w:spacing w:line="240" w:lineRule="auto"/>
        <w:ind w:firstLine="420"/>
        <w:rPr>
          <w:rFonts w:ascii="Palatino Linotype" w:hAnsi="Palatino Linotype" w:cs="Segoe UI"/>
          <w:color w:val="auto"/>
          <w:sz w:val="20"/>
          <w:lang w:val="it-IT" w:eastAsia="it-IT"/>
        </w:rPr>
      </w:pPr>
      <w:r w:rsidRPr="0018655A">
        <w:rPr>
          <w:rFonts w:ascii="Palatino Linotype" w:hAnsi="Palatino Linotype" w:cs="Segoe UI"/>
          <w:color w:val="auto"/>
          <w:sz w:val="20"/>
          <w:lang w:val="it-IT" w:eastAsia="it-IT"/>
        </w:rPr>
        <w:t>Il tecnostress, seppur non nuovo, ha guadagnato una rinnovata rilevanza nell'era digitale e, in particolare, durante la pandemia di COVID-19</w:t>
      </w:r>
      <w:r w:rsidR="00223017">
        <w:rPr>
          <w:rFonts w:ascii="Palatino Linotype" w:hAnsi="Palatino Linotype" w:cs="Segoe UI"/>
          <w:color w:val="auto"/>
          <w:sz w:val="20"/>
          <w:lang w:val="it-IT" w:eastAsia="it-IT"/>
        </w:rPr>
        <w:t xml:space="preserve"> [68-72]</w:t>
      </w:r>
      <w:r w:rsidRPr="0018655A">
        <w:rPr>
          <w:rFonts w:ascii="Palatino Linotype" w:hAnsi="Palatino Linotype" w:cs="Segoe UI"/>
          <w:color w:val="auto"/>
          <w:sz w:val="20"/>
          <w:lang w:val="it-IT" w:eastAsia="it-IT"/>
        </w:rPr>
        <w:t xml:space="preserve">. L'incidenza crescente tra i lavoratori sanitari e coloro che lavorano a distanza sottolinea l'urgenza di affrontare questo problema. Le conseguenze del </w:t>
      </w:r>
      <w:r w:rsidR="00525E72" w:rsidRPr="0018655A">
        <w:rPr>
          <w:rFonts w:ascii="Palatino Linotype" w:hAnsi="Palatino Linotype" w:cs="Segoe UI"/>
          <w:color w:val="auto"/>
          <w:sz w:val="20"/>
          <w:lang w:val="it-IT" w:eastAsia="it-IT"/>
        </w:rPr>
        <w:t>tecnostress</w:t>
      </w:r>
      <w:r w:rsidRPr="0018655A">
        <w:rPr>
          <w:rFonts w:ascii="Palatino Linotype" w:hAnsi="Palatino Linotype" w:cs="Segoe UI"/>
          <w:color w:val="auto"/>
          <w:sz w:val="20"/>
          <w:lang w:val="it-IT" w:eastAsia="it-IT"/>
        </w:rPr>
        <w:t xml:space="preserve"> non si limitano ai singoli individui ma possono estendersi all'intera organizzazione, influenzando la produttività e la qualità del lavoro. È imperativo, quindi, che le aziende e le organizzazioni prendano seriamente in considerazione il fenomeno e implementino strategie preventive, programmi di formazione e supporto psicologico per salvaguardare il benessere dei loro dipendenti nell'epoca digitale</w:t>
      </w:r>
      <w:r w:rsidR="007C530E">
        <w:rPr>
          <w:rFonts w:ascii="Palatino Linotype" w:hAnsi="Palatino Linotype" w:cs="Segoe UI"/>
          <w:color w:val="auto"/>
          <w:sz w:val="20"/>
          <w:lang w:val="it-IT" w:eastAsia="it-IT"/>
        </w:rPr>
        <w:t xml:space="preserve"> </w:t>
      </w:r>
      <w:r w:rsidR="00223017">
        <w:rPr>
          <w:rFonts w:ascii="Palatino Linotype" w:hAnsi="Palatino Linotype" w:cs="Segoe UI"/>
          <w:color w:val="auto"/>
          <w:sz w:val="20"/>
          <w:lang w:val="it-IT" w:eastAsia="it-IT"/>
        </w:rPr>
        <w:t>[</w:t>
      </w:r>
      <w:r w:rsidR="007C530E">
        <w:rPr>
          <w:rFonts w:ascii="Palatino Linotype" w:hAnsi="Palatino Linotype" w:cs="Segoe UI"/>
          <w:color w:val="auto"/>
          <w:sz w:val="20"/>
          <w:lang w:val="it-IT" w:eastAsia="it-IT"/>
        </w:rPr>
        <w:t>73</w:t>
      </w:r>
      <w:r w:rsidR="009D75CA">
        <w:rPr>
          <w:rFonts w:ascii="Palatino Linotype" w:hAnsi="Palatino Linotype" w:cs="Segoe UI"/>
          <w:color w:val="auto"/>
          <w:sz w:val="20"/>
          <w:lang w:val="it-IT" w:eastAsia="it-IT"/>
        </w:rPr>
        <w:t>-7</w:t>
      </w:r>
      <w:r w:rsidR="003E252F">
        <w:rPr>
          <w:rFonts w:ascii="Palatino Linotype" w:hAnsi="Palatino Linotype" w:cs="Segoe UI"/>
          <w:color w:val="auto"/>
          <w:sz w:val="20"/>
          <w:lang w:val="it-IT" w:eastAsia="it-IT"/>
        </w:rPr>
        <w:t>9</w:t>
      </w:r>
      <w:r w:rsidR="007C530E">
        <w:rPr>
          <w:rFonts w:ascii="Palatino Linotype" w:hAnsi="Palatino Linotype" w:cs="Segoe UI"/>
          <w:color w:val="auto"/>
          <w:sz w:val="20"/>
          <w:lang w:val="it-IT" w:eastAsia="it-IT"/>
        </w:rPr>
        <w:t>]</w:t>
      </w:r>
      <w:r w:rsidRPr="0018655A">
        <w:rPr>
          <w:rFonts w:ascii="Palatino Linotype" w:hAnsi="Palatino Linotype" w:cs="Segoe UI"/>
          <w:color w:val="auto"/>
          <w:sz w:val="20"/>
          <w:lang w:val="it-IT" w:eastAsia="it-IT"/>
        </w:rPr>
        <w:t xml:space="preserve">. Solo attraverso un impegno congiunto da parte di datori di lavoro, professionisti e lavoratori sarà possibile superare le sfide del </w:t>
      </w:r>
      <w:r w:rsidR="00B2627E" w:rsidRPr="0018655A">
        <w:rPr>
          <w:rFonts w:ascii="Palatino Linotype" w:hAnsi="Palatino Linotype" w:cs="Segoe UI"/>
          <w:color w:val="auto"/>
          <w:sz w:val="20"/>
          <w:lang w:val="it-IT" w:eastAsia="it-IT"/>
        </w:rPr>
        <w:t>tecnostress</w:t>
      </w:r>
      <w:r w:rsidRPr="0018655A">
        <w:rPr>
          <w:rFonts w:ascii="Palatino Linotype" w:hAnsi="Palatino Linotype" w:cs="Segoe UI"/>
          <w:color w:val="auto"/>
          <w:sz w:val="20"/>
          <w:lang w:val="it-IT" w:eastAsia="it-IT"/>
        </w:rPr>
        <w:t xml:space="preserve"> e sfruttare al meglio le potenzialità delle ICT.</w:t>
      </w:r>
    </w:p>
    <w:p w14:paraId="6463D2F6" w14:textId="77777777" w:rsidR="002D13BC" w:rsidRDefault="002D13BC">
      <w:pPr>
        <w:spacing w:line="240" w:lineRule="auto"/>
        <w:jc w:val="left"/>
        <w:rPr>
          <w:rFonts w:ascii="Palatino Linotype" w:hAnsi="Palatino Linotype"/>
          <w:b/>
          <w:snapToGrid w:val="0"/>
          <w:sz w:val="18"/>
          <w:lang w:val="it-IT" w:eastAsia="en-US" w:bidi="en-US"/>
        </w:rPr>
      </w:pPr>
      <w:r>
        <w:rPr>
          <w:b/>
          <w:lang w:val="it-IT"/>
        </w:rPr>
        <w:br w:type="page"/>
      </w:r>
    </w:p>
    <w:p w14:paraId="38A8C6C1" w14:textId="1C3CD27D" w:rsidR="00223017" w:rsidRPr="00F57F87" w:rsidRDefault="00223017" w:rsidP="00223017">
      <w:pPr>
        <w:pStyle w:val="MDPI62BackMatter"/>
        <w:spacing w:before="240"/>
        <w:ind w:left="0"/>
        <w:rPr>
          <w:b/>
          <w:lang w:val="it-IT"/>
        </w:rPr>
      </w:pPr>
      <w:r>
        <w:rPr>
          <w:b/>
          <w:lang w:val="it-IT"/>
        </w:rPr>
        <w:lastRenderedPageBreak/>
        <w:t>Materiale Supplementare</w:t>
      </w:r>
    </w:p>
    <w:p w14:paraId="7CD78E9D" w14:textId="4F7A6E91" w:rsidR="00223017" w:rsidRPr="006758BB" w:rsidRDefault="00223017" w:rsidP="00223017">
      <w:pPr>
        <w:pStyle w:val="MDPI62BackMatter"/>
        <w:spacing w:before="240"/>
        <w:ind w:left="0"/>
        <w:rPr>
          <w:lang w:val="it-IT"/>
        </w:rPr>
      </w:pPr>
      <w:r w:rsidRPr="0052627F">
        <w:rPr>
          <w:b/>
          <w:bCs/>
          <w:lang w:val="it-IT"/>
        </w:rPr>
        <w:t>Figura 1</w:t>
      </w:r>
      <w:r w:rsidR="0052627F">
        <w:rPr>
          <w:b/>
          <w:bCs/>
          <w:lang w:val="it-IT"/>
        </w:rPr>
        <w:t xml:space="preserve">. </w:t>
      </w:r>
      <w:r w:rsidRPr="0052627F">
        <w:rPr>
          <w:lang w:val="it-IT"/>
        </w:rPr>
        <w:t>Mappa “Cause, conseguenze e modelli di Tecnostress”</w:t>
      </w:r>
      <w:r w:rsidR="0052627F">
        <w:rPr>
          <w:lang w:val="it-IT"/>
        </w:rPr>
        <w:t>.</w:t>
      </w:r>
    </w:p>
    <w:p w14:paraId="3629BD75" w14:textId="2A593919" w:rsidR="004A19F2" w:rsidRPr="00522D84" w:rsidRDefault="00223017" w:rsidP="00223017">
      <w:pPr>
        <w:spacing w:line="240" w:lineRule="auto"/>
        <w:rPr>
          <w:b/>
          <w:bCs/>
          <w:lang w:val="it-IT"/>
        </w:rPr>
      </w:pPr>
      <w:r>
        <w:rPr>
          <w:rFonts w:ascii="Palatino Linotype" w:hAnsi="Palatino Linotype"/>
          <w:b/>
          <w:noProof/>
          <w:sz w:val="18"/>
          <w:lang w:val="it-IT" w:eastAsia="en-US" w:bidi="en-US"/>
        </w:rPr>
        <w:drawing>
          <wp:anchor distT="0" distB="0" distL="114300" distR="114300" simplePos="0" relativeHeight="251658240" behindDoc="1" locked="0" layoutInCell="1" allowOverlap="1" wp14:anchorId="776516AB" wp14:editId="5399CD23">
            <wp:simplePos x="0" y="0"/>
            <wp:positionH relativeFrom="column">
              <wp:posOffset>-635</wp:posOffset>
            </wp:positionH>
            <wp:positionV relativeFrom="paragraph">
              <wp:posOffset>75565</wp:posOffset>
            </wp:positionV>
            <wp:extent cx="6003235" cy="7089806"/>
            <wp:effectExtent l="0" t="0" r="0" b="0"/>
            <wp:wrapNone/>
            <wp:docPr id="11" name="Immagine 11" descr="Immagine che contiene testo, diagramma, schermat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 diagramma, schermata, Parallel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3235" cy="7089806"/>
                    </a:xfrm>
                    <a:prstGeom prst="rect">
                      <a:avLst/>
                    </a:prstGeom>
                  </pic:spPr>
                </pic:pic>
              </a:graphicData>
            </a:graphic>
          </wp:anchor>
        </w:drawing>
      </w:r>
    </w:p>
    <w:p w14:paraId="1782F08A" w14:textId="77777777" w:rsidR="006758BB" w:rsidRPr="00F57F87" w:rsidRDefault="006758BB" w:rsidP="004A19F2">
      <w:pPr>
        <w:pStyle w:val="MDPI62BackMatter"/>
        <w:ind w:left="0"/>
        <w:rPr>
          <w:b/>
          <w:lang w:val="it-IT"/>
        </w:rPr>
        <w:sectPr w:rsidR="006758BB" w:rsidRPr="00F57F87" w:rsidSect="00C1028A">
          <w:headerReference w:type="even" r:id="rId10"/>
          <w:headerReference w:type="default" r:id="rId11"/>
          <w:footerReference w:type="default" r:id="rId12"/>
          <w:headerReference w:type="first" r:id="rId13"/>
          <w:footerReference w:type="first" r:id="rId14"/>
          <w:pgSz w:w="11906" w:h="16838" w:code="9"/>
          <w:pgMar w:top="1417" w:right="1531" w:bottom="1077" w:left="1531" w:header="1020" w:footer="850" w:gutter="0"/>
          <w:pgNumType w:start="41"/>
          <w:cols w:space="425"/>
          <w:titlePg/>
          <w:docGrid w:type="lines" w:linePitch="326"/>
        </w:sectPr>
      </w:pPr>
      <w:r w:rsidRPr="00F57F87">
        <w:rPr>
          <w:b/>
          <w:lang w:val="it-IT"/>
        </w:rPr>
        <w:br w:type="page"/>
      </w:r>
    </w:p>
    <w:p w14:paraId="42D763E3" w14:textId="61FA040E" w:rsidR="00223017" w:rsidRPr="006758BB" w:rsidRDefault="00223017" w:rsidP="00223017">
      <w:pPr>
        <w:pStyle w:val="MDPI62BackMatter"/>
        <w:ind w:left="0"/>
        <w:rPr>
          <w:bCs/>
          <w:lang w:val="it-IT"/>
        </w:rPr>
      </w:pPr>
      <w:r>
        <w:rPr>
          <w:b/>
          <w:lang w:val="it-IT"/>
        </w:rPr>
        <w:lastRenderedPageBreak/>
        <w:t>F</w:t>
      </w:r>
      <w:r w:rsidRPr="006758BB">
        <w:rPr>
          <w:b/>
          <w:lang w:val="it-IT"/>
        </w:rPr>
        <w:t>igura 2</w:t>
      </w:r>
      <w:r w:rsidR="0052627F">
        <w:rPr>
          <w:b/>
          <w:lang w:val="it-IT"/>
        </w:rPr>
        <w:t>.</w:t>
      </w:r>
      <w:r w:rsidRPr="006758BB">
        <w:rPr>
          <w:b/>
          <w:lang w:val="it-IT"/>
        </w:rPr>
        <w:t xml:space="preserve"> </w:t>
      </w:r>
      <w:r w:rsidRPr="006758BB">
        <w:rPr>
          <w:bCs/>
          <w:lang w:val="it-IT"/>
        </w:rPr>
        <w:t>Mappa “Job Demands e Risorse per affrontare il Tecnostress”</w:t>
      </w:r>
    </w:p>
    <w:p w14:paraId="49FACF81" w14:textId="32062ACA" w:rsidR="006758BB" w:rsidRDefault="00F82F14" w:rsidP="004A19F2">
      <w:pPr>
        <w:pStyle w:val="MDPI62BackMatter"/>
        <w:ind w:left="0"/>
        <w:rPr>
          <w:b/>
        </w:rPr>
      </w:pPr>
      <w:r>
        <w:rPr>
          <w:b/>
          <w:noProof/>
          <w:snapToGrid/>
        </w:rPr>
        <w:drawing>
          <wp:inline distT="0" distB="0" distL="0" distR="0" wp14:anchorId="31A45203" wp14:editId="230B81F8">
            <wp:extent cx="9779403" cy="4770782"/>
            <wp:effectExtent l="0" t="0" r="0" b="0"/>
            <wp:docPr id="10" name="Immagine 10" descr="Immagine che contiene testo, schermata, line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schermata, linea, design&#10;&#10;Descrizione generat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95040" cy="4778410"/>
                    </a:xfrm>
                    <a:prstGeom prst="rect">
                      <a:avLst/>
                    </a:prstGeom>
                  </pic:spPr>
                </pic:pic>
              </a:graphicData>
            </a:graphic>
          </wp:inline>
        </w:drawing>
      </w:r>
    </w:p>
    <w:p w14:paraId="1552A970" w14:textId="30EA66AB" w:rsidR="006758BB" w:rsidRDefault="006758BB" w:rsidP="00962DDC">
      <w:pPr>
        <w:pStyle w:val="MDPI62BackMatter"/>
        <w:ind w:left="0"/>
        <w:jc w:val="center"/>
        <w:rPr>
          <w:b/>
        </w:rPr>
        <w:sectPr w:rsidR="006758BB" w:rsidSect="00C1028A">
          <w:pgSz w:w="16838" w:h="11906" w:orient="landscape" w:code="9"/>
          <w:pgMar w:top="1531" w:right="1417" w:bottom="1531" w:left="1077" w:header="1020" w:footer="850" w:gutter="0"/>
          <w:pgNumType w:start="51"/>
          <w:cols w:space="425"/>
          <w:titlePg/>
          <w:docGrid w:type="lines" w:linePitch="326"/>
        </w:sectPr>
      </w:pPr>
    </w:p>
    <w:p w14:paraId="4FEE85B1" w14:textId="52730898" w:rsidR="004A19F2" w:rsidRDefault="004A19F2" w:rsidP="004A19F2">
      <w:pPr>
        <w:pStyle w:val="MDPI21heading1"/>
        <w:ind w:left="3360" w:firstLine="420"/>
        <w:rPr>
          <w:rFonts w:ascii="Times New Roman" w:hAnsi="Times New Roman"/>
          <w:sz w:val="24"/>
          <w:szCs w:val="24"/>
          <w:shd w:val="clear" w:color="auto" w:fill="FFFF00"/>
        </w:rPr>
      </w:pPr>
      <w:r>
        <w:rPr>
          <w:sz w:val="22"/>
        </w:rPr>
        <w:lastRenderedPageBreak/>
        <w:t>References</w:t>
      </w:r>
    </w:p>
    <w:p w14:paraId="2BD11F3A" w14:textId="2A1E10AA" w:rsidR="00223A85" w:rsidRDefault="00B70486"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Hiang L, Lu X, Ba S. An empirical study of the cross-channel effects between web and mobile shopping channels. Inf Manag. </w:t>
      </w:r>
      <w:r w:rsidR="001F0E75">
        <w:rPr>
          <w:rFonts w:ascii="Palatino Linotype" w:eastAsia="Palatino Linotype" w:hAnsi="Palatino Linotype" w:cs="Palatino Linotype"/>
          <w:sz w:val="18"/>
          <w:szCs w:val="18"/>
          <w:lang w:val="en-US"/>
        </w:rPr>
        <w:t>2016; 53:265</w:t>
      </w:r>
      <w:r>
        <w:rPr>
          <w:rFonts w:ascii="Palatino Linotype" w:eastAsia="Palatino Linotype" w:hAnsi="Palatino Linotype" w:cs="Palatino Linotype"/>
          <w:sz w:val="18"/>
          <w:szCs w:val="18"/>
          <w:lang w:val="en-US"/>
        </w:rPr>
        <w:t xml:space="preserve">-278. </w:t>
      </w:r>
      <w:r w:rsidR="00CE4F4A">
        <w:rPr>
          <w:rFonts w:ascii="Palatino Linotype" w:eastAsia="Palatino Linotype" w:hAnsi="Palatino Linotype" w:cs="Palatino Linotype"/>
          <w:sz w:val="18"/>
          <w:szCs w:val="18"/>
          <w:lang w:val="en-US"/>
        </w:rPr>
        <w:t>d</w:t>
      </w:r>
      <w:r>
        <w:rPr>
          <w:rFonts w:ascii="Palatino Linotype" w:eastAsia="Palatino Linotype" w:hAnsi="Palatino Linotype" w:cs="Palatino Linotype"/>
          <w:sz w:val="18"/>
          <w:szCs w:val="18"/>
          <w:lang w:val="en-US"/>
        </w:rPr>
        <w:t>oi:10.1016/j.im.2015.10.006.</w:t>
      </w:r>
    </w:p>
    <w:p w14:paraId="6CF9D7AE" w14:textId="044536B1" w:rsidR="003543B7" w:rsidRDefault="003543B7"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Brod C. Technostress: The Human </w:t>
      </w:r>
      <w:r w:rsidR="00CE4F4A">
        <w:rPr>
          <w:rFonts w:ascii="Palatino Linotype" w:eastAsia="Palatino Linotype" w:hAnsi="Palatino Linotype" w:cs="Palatino Linotype"/>
          <w:sz w:val="18"/>
          <w:szCs w:val="18"/>
          <w:lang w:val="en-US"/>
        </w:rPr>
        <w:t>Cost</w:t>
      </w:r>
      <w:r>
        <w:rPr>
          <w:rFonts w:ascii="Palatino Linotype" w:eastAsia="Palatino Linotype" w:hAnsi="Palatino Linotype" w:cs="Palatino Linotype"/>
          <w:sz w:val="18"/>
          <w:szCs w:val="18"/>
          <w:lang w:val="en-US"/>
        </w:rPr>
        <w:t xml:space="preserve"> of the Computer Revolution. Reading, MA, USA</w:t>
      </w:r>
      <w:r w:rsidR="00CE4F4A">
        <w:rPr>
          <w:rFonts w:ascii="Palatino Linotype" w:eastAsia="Palatino Linotype" w:hAnsi="Palatino Linotype" w:cs="Palatino Linotype"/>
          <w:sz w:val="18"/>
          <w:szCs w:val="18"/>
          <w:lang w:val="en-US"/>
        </w:rPr>
        <w:t xml:space="preserve">: Addison-Wesley; </w:t>
      </w:r>
      <w:r>
        <w:rPr>
          <w:rFonts w:ascii="Palatino Linotype" w:eastAsia="Palatino Linotype" w:hAnsi="Palatino Linotype" w:cs="Palatino Linotype"/>
          <w:sz w:val="18"/>
          <w:szCs w:val="18"/>
          <w:lang w:val="en-US"/>
        </w:rPr>
        <w:t>1984.</w:t>
      </w:r>
    </w:p>
    <w:p w14:paraId="4C61BB5F" w14:textId="076666DC" w:rsidR="00BD780D" w:rsidRPr="00BD780D" w:rsidRDefault="00BD780D" w:rsidP="006758BB">
      <w:pPr>
        <w:pStyle w:val="ListParagraph"/>
        <w:numPr>
          <w:ilvl w:val="0"/>
          <w:numId w:val="25"/>
        </w:numPr>
        <w:rPr>
          <w:rFonts w:ascii="Palatino Linotype" w:hAnsi="Palatino Linotype"/>
          <w:sz w:val="18"/>
          <w:szCs w:val="18"/>
          <w:lang w:eastAsia="it-IT"/>
        </w:rPr>
      </w:pPr>
      <w:proofErr w:type="spellStart"/>
      <w:r w:rsidRPr="00BD780D">
        <w:rPr>
          <w:rFonts w:ascii="Palatino Linotype" w:hAnsi="Palatino Linotype"/>
          <w:sz w:val="18"/>
          <w:szCs w:val="18"/>
          <w:lang w:eastAsia="it-IT"/>
        </w:rPr>
        <w:t>Magnavita</w:t>
      </w:r>
      <w:proofErr w:type="spellEnd"/>
      <w:r w:rsidRPr="00BD780D">
        <w:rPr>
          <w:rFonts w:ascii="Palatino Linotype" w:hAnsi="Palatino Linotype"/>
          <w:sz w:val="18"/>
          <w:szCs w:val="18"/>
          <w:lang w:eastAsia="it-IT"/>
        </w:rPr>
        <w:t xml:space="preserve"> N, Chirico</w:t>
      </w:r>
      <w:r w:rsidRPr="00BD780D">
        <w:rPr>
          <w:rFonts w:ascii="Palatino Linotype" w:hAnsi="Palatino Linotype"/>
          <w:b/>
          <w:bCs/>
          <w:sz w:val="18"/>
          <w:szCs w:val="18"/>
          <w:lang w:eastAsia="it-IT"/>
        </w:rPr>
        <w:t xml:space="preserve"> </w:t>
      </w:r>
      <w:r w:rsidRPr="00BD780D">
        <w:rPr>
          <w:rFonts w:ascii="Palatino Linotype" w:hAnsi="Palatino Linotype"/>
          <w:sz w:val="18"/>
          <w:szCs w:val="18"/>
          <w:lang w:eastAsia="it-IT"/>
        </w:rPr>
        <w:t>F. New and emerging risk factors in Occupational Health. Appl Sci</w:t>
      </w:r>
      <w:r w:rsidRPr="00BD780D">
        <w:rPr>
          <w:rFonts w:ascii="Palatino Linotype" w:hAnsi="Palatino Linotype"/>
          <w:i/>
          <w:iCs/>
          <w:sz w:val="18"/>
          <w:szCs w:val="18"/>
          <w:lang w:eastAsia="it-IT"/>
        </w:rPr>
        <w:t>.</w:t>
      </w:r>
      <w:r w:rsidRPr="00BD780D">
        <w:rPr>
          <w:rFonts w:ascii="Palatino Linotype" w:hAnsi="Palatino Linotype"/>
          <w:sz w:val="18"/>
          <w:szCs w:val="18"/>
          <w:lang w:eastAsia="it-IT"/>
        </w:rPr>
        <w:t xml:space="preserve"> 2020;10(4):8906. </w:t>
      </w:r>
      <w:proofErr w:type="spellStart"/>
      <w:r w:rsidR="00CE4F4A">
        <w:rPr>
          <w:rFonts w:ascii="Palatino Linotype" w:hAnsi="Palatino Linotype"/>
          <w:sz w:val="18"/>
          <w:szCs w:val="18"/>
          <w:lang w:eastAsia="it-IT"/>
        </w:rPr>
        <w:t>d</w:t>
      </w:r>
      <w:r w:rsidRPr="00BD780D">
        <w:rPr>
          <w:rFonts w:ascii="Palatino Linotype" w:hAnsi="Palatino Linotype"/>
          <w:sz w:val="18"/>
          <w:szCs w:val="18"/>
          <w:lang w:eastAsia="it-IT"/>
        </w:rPr>
        <w:t>oi</w:t>
      </w:r>
      <w:proofErr w:type="spellEnd"/>
      <w:r w:rsidRPr="00BD780D">
        <w:rPr>
          <w:rFonts w:ascii="Palatino Linotype" w:hAnsi="Palatino Linotype"/>
          <w:sz w:val="18"/>
          <w:szCs w:val="18"/>
          <w:lang w:eastAsia="it-IT"/>
        </w:rPr>
        <w:t>: 10.3390/app10248906.</w:t>
      </w:r>
    </w:p>
    <w:p w14:paraId="0C82A423" w14:textId="7E84A7DC" w:rsidR="00223A85" w:rsidRDefault="00223A85"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Ragu-Nathan TS, Taradfar M, Ragu-Nathan BS, </w:t>
      </w:r>
      <w:r w:rsidR="007332A2">
        <w:rPr>
          <w:rFonts w:ascii="Palatino Linotype" w:eastAsia="Palatino Linotype" w:hAnsi="Palatino Linotype" w:cs="Palatino Linotype"/>
          <w:sz w:val="18"/>
          <w:szCs w:val="18"/>
          <w:lang w:val="en-US"/>
        </w:rPr>
        <w:t>et al.</w:t>
      </w:r>
      <w:r>
        <w:rPr>
          <w:rFonts w:ascii="Palatino Linotype" w:eastAsia="Palatino Linotype" w:hAnsi="Palatino Linotype" w:cs="Palatino Linotype"/>
          <w:sz w:val="18"/>
          <w:szCs w:val="18"/>
          <w:lang w:val="en-US"/>
        </w:rPr>
        <w:t xml:space="preserve"> The consequences of technostress for end users in organizations: Conceptual development and empirical validation. Inf Syst Res. </w:t>
      </w:r>
      <w:proofErr w:type="gramStart"/>
      <w:r w:rsidR="001F0E75">
        <w:rPr>
          <w:rFonts w:ascii="Palatino Linotype" w:eastAsia="Palatino Linotype" w:hAnsi="Palatino Linotype" w:cs="Palatino Linotype"/>
          <w:sz w:val="18"/>
          <w:szCs w:val="18"/>
          <w:lang w:val="en-US"/>
        </w:rPr>
        <w:t>2008;19:417</w:t>
      </w:r>
      <w:proofErr w:type="gramEnd"/>
      <w:r>
        <w:rPr>
          <w:rFonts w:ascii="Palatino Linotype" w:eastAsia="Palatino Linotype" w:hAnsi="Palatino Linotype" w:cs="Palatino Linotype"/>
          <w:sz w:val="18"/>
          <w:szCs w:val="18"/>
          <w:lang w:val="en-US"/>
        </w:rPr>
        <w:t>-433.</w:t>
      </w:r>
    </w:p>
    <w:p w14:paraId="412BE361" w14:textId="12ED3B26" w:rsidR="00223A85" w:rsidRDefault="00223A85"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proofErr w:type="spellStart"/>
      <w:r w:rsidRPr="00223A85">
        <w:rPr>
          <w:rFonts w:ascii="Palatino Linotype" w:eastAsia="Palatino Linotype" w:hAnsi="Palatino Linotype" w:cs="Palatino Linotype"/>
          <w:sz w:val="18"/>
          <w:szCs w:val="18"/>
          <w:lang w:val="en-US"/>
        </w:rPr>
        <w:t>Salanova</w:t>
      </w:r>
      <w:proofErr w:type="spellEnd"/>
      <w:r w:rsidRPr="00223A85">
        <w:rPr>
          <w:rFonts w:ascii="Palatino Linotype" w:eastAsia="Palatino Linotype" w:hAnsi="Palatino Linotype" w:cs="Palatino Linotype"/>
          <w:sz w:val="18"/>
          <w:szCs w:val="18"/>
          <w:lang w:val="en-US"/>
        </w:rPr>
        <w:t xml:space="preserve"> M, Llorens S, </w:t>
      </w:r>
      <w:proofErr w:type="spellStart"/>
      <w:r w:rsidRPr="00223A85">
        <w:rPr>
          <w:rFonts w:ascii="Palatino Linotype" w:eastAsia="Palatino Linotype" w:hAnsi="Palatino Linotype" w:cs="Palatino Linotype"/>
          <w:sz w:val="18"/>
          <w:szCs w:val="18"/>
          <w:lang w:val="en-US"/>
        </w:rPr>
        <w:t>Cifre</w:t>
      </w:r>
      <w:proofErr w:type="spellEnd"/>
      <w:r w:rsidRPr="00223A85">
        <w:rPr>
          <w:rFonts w:ascii="Palatino Linotype" w:eastAsia="Palatino Linotype" w:hAnsi="Palatino Linotype" w:cs="Palatino Linotype"/>
          <w:sz w:val="18"/>
          <w:szCs w:val="18"/>
          <w:lang w:val="en-US"/>
        </w:rPr>
        <w:t xml:space="preserve"> E. The dark s</w:t>
      </w:r>
      <w:r>
        <w:rPr>
          <w:rFonts w:ascii="Palatino Linotype" w:eastAsia="Palatino Linotype" w:hAnsi="Palatino Linotype" w:cs="Palatino Linotype"/>
          <w:sz w:val="18"/>
          <w:szCs w:val="18"/>
          <w:lang w:val="en-US"/>
        </w:rPr>
        <w:t xml:space="preserve">ide of technologies: technostress among users of information and communication technologies. Int J Psychol. </w:t>
      </w:r>
      <w:proofErr w:type="gramStart"/>
      <w:r w:rsidR="001F0E75">
        <w:rPr>
          <w:rFonts w:ascii="Palatino Linotype" w:eastAsia="Palatino Linotype" w:hAnsi="Palatino Linotype" w:cs="Palatino Linotype"/>
          <w:sz w:val="18"/>
          <w:szCs w:val="18"/>
          <w:lang w:val="en-US"/>
        </w:rPr>
        <w:t>2013;48:422</w:t>
      </w:r>
      <w:proofErr w:type="gramEnd"/>
      <w:r>
        <w:rPr>
          <w:rFonts w:ascii="Palatino Linotype" w:eastAsia="Palatino Linotype" w:hAnsi="Palatino Linotype" w:cs="Palatino Linotype"/>
          <w:sz w:val="18"/>
          <w:szCs w:val="18"/>
          <w:lang w:val="en-US"/>
        </w:rPr>
        <w:t xml:space="preserve">-436. </w:t>
      </w:r>
      <w:r w:rsidR="00CE4F4A">
        <w:rPr>
          <w:rFonts w:ascii="Palatino Linotype" w:eastAsia="Palatino Linotype" w:hAnsi="Palatino Linotype" w:cs="Palatino Linotype"/>
          <w:sz w:val="18"/>
          <w:szCs w:val="18"/>
          <w:lang w:val="en-US"/>
        </w:rPr>
        <w:t>d</w:t>
      </w:r>
      <w:r>
        <w:rPr>
          <w:rFonts w:ascii="Palatino Linotype" w:eastAsia="Palatino Linotype" w:hAnsi="Palatino Linotype" w:cs="Palatino Linotype"/>
          <w:sz w:val="18"/>
          <w:szCs w:val="18"/>
          <w:lang w:val="en-US"/>
        </w:rPr>
        <w:t>oi:</w:t>
      </w:r>
      <w:r w:rsidR="003D536B">
        <w:rPr>
          <w:rFonts w:ascii="Palatino Linotype" w:eastAsia="Palatino Linotype" w:hAnsi="Palatino Linotype" w:cs="Palatino Linotype"/>
          <w:sz w:val="18"/>
          <w:szCs w:val="18"/>
          <w:lang w:val="en-US"/>
        </w:rPr>
        <w:t>10.1080/00207594.2012.680460.</w:t>
      </w:r>
    </w:p>
    <w:p w14:paraId="2A2FDFE4" w14:textId="323D5854" w:rsidR="003D536B" w:rsidRDefault="003D536B"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3D536B">
        <w:rPr>
          <w:rFonts w:ascii="Palatino Linotype" w:eastAsia="Palatino Linotype" w:hAnsi="Palatino Linotype" w:cs="Palatino Linotype"/>
          <w:sz w:val="18"/>
          <w:szCs w:val="18"/>
          <w:lang w:val="en-US"/>
        </w:rPr>
        <w:t>Taradfar M, Gupta A, Turel O. Th</w:t>
      </w:r>
      <w:r>
        <w:rPr>
          <w:rFonts w:ascii="Palatino Linotype" w:eastAsia="Palatino Linotype" w:hAnsi="Palatino Linotype" w:cs="Palatino Linotype"/>
          <w:sz w:val="18"/>
          <w:szCs w:val="18"/>
          <w:lang w:val="en-US"/>
        </w:rPr>
        <w:t xml:space="preserve">e dark side of information technology use. Inf Syst J. 2013;23;269-275. </w:t>
      </w:r>
      <w:r w:rsidR="00CE4F4A">
        <w:rPr>
          <w:rFonts w:ascii="Palatino Linotype" w:eastAsia="Palatino Linotype" w:hAnsi="Palatino Linotype" w:cs="Palatino Linotype"/>
          <w:sz w:val="18"/>
          <w:szCs w:val="18"/>
          <w:lang w:val="en-US"/>
        </w:rPr>
        <w:t>d</w:t>
      </w:r>
      <w:r>
        <w:rPr>
          <w:rFonts w:ascii="Palatino Linotype" w:eastAsia="Palatino Linotype" w:hAnsi="Palatino Linotype" w:cs="Palatino Linotype"/>
          <w:sz w:val="18"/>
          <w:szCs w:val="18"/>
          <w:lang w:val="en-US"/>
        </w:rPr>
        <w:t>oi:10.1111/isj.12015.</w:t>
      </w:r>
    </w:p>
    <w:p w14:paraId="6340FB6E" w14:textId="1CB5CCC5" w:rsidR="003D536B" w:rsidRPr="003D536B" w:rsidRDefault="003543B7"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Mason JW. A historical view of the stress field. J Hum Stress. </w:t>
      </w:r>
      <w:r w:rsidR="001F0E75">
        <w:rPr>
          <w:rFonts w:ascii="Palatino Linotype" w:eastAsia="Palatino Linotype" w:hAnsi="Palatino Linotype" w:cs="Palatino Linotype"/>
          <w:sz w:val="18"/>
          <w:szCs w:val="18"/>
          <w:lang w:val="en-US"/>
        </w:rPr>
        <w:t>1975; 1:22</w:t>
      </w:r>
      <w:r>
        <w:rPr>
          <w:rFonts w:ascii="Palatino Linotype" w:eastAsia="Palatino Linotype" w:hAnsi="Palatino Linotype" w:cs="Palatino Linotype"/>
          <w:sz w:val="18"/>
          <w:szCs w:val="18"/>
          <w:lang w:val="en-US"/>
        </w:rPr>
        <w:t xml:space="preserve">-36. </w:t>
      </w:r>
      <w:proofErr w:type="spellStart"/>
      <w:r w:rsidR="00CE4F4A">
        <w:rPr>
          <w:rFonts w:ascii="Palatino Linotype" w:eastAsia="Palatino Linotype" w:hAnsi="Palatino Linotype" w:cs="Palatino Linotype"/>
          <w:sz w:val="18"/>
          <w:szCs w:val="18"/>
          <w:lang w:val="en-US"/>
        </w:rPr>
        <w:t>d</w:t>
      </w:r>
      <w:r>
        <w:rPr>
          <w:rFonts w:ascii="Palatino Linotype" w:eastAsia="Palatino Linotype" w:hAnsi="Palatino Linotype" w:cs="Palatino Linotype"/>
          <w:sz w:val="18"/>
          <w:szCs w:val="18"/>
          <w:lang w:val="en-US"/>
        </w:rPr>
        <w:t>oi</w:t>
      </w:r>
      <w:proofErr w:type="spellEnd"/>
      <w:r>
        <w:rPr>
          <w:rFonts w:ascii="Palatino Linotype" w:eastAsia="Palatino Linotype" w:hAnsi="Palatino Linotype" w:cs="Palatino Linotype"/>
          <w:sz w:val="18"/>
          <w:szCs w:val="18"/>
          <w:lang w:val="en-US"/>
        </w:rPr>
        <w:t>: 10.1080/0097840x.1975.9940405.</w:t>
      </w:r>
    </w:p>
    <w:p w14:paraId="3D3B0F00" w14:textId="77777777" w:rsidR="0096636D" w:rsidRDefault="0096636D"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EU-OSHA. Factsheet 22. Work-related stress. </w:t>
      </w:r>
      <w:r w:rsidRPr="00965BE8">
        <w:rPr>
          <w:rFonts w:ascii="Palatino Linotype" w:eastAsia="Palatino Linotype" w:hAnsi="Palatino Linotype" w:cs="Palatino Linotype"/>
          <w:sz w:val="18"/>
          <w:szCs w:val="18"/>
          <w:lang w:val="en-US"/>
        </w:rPr>
        <w:t>osha.europa.eu/</w:t>
      </w:r>
      <w:proofErr w:type="spellStart"/>
      <w:r w:rsidRPr="00965BE8">
        <w:rPr>
          <w:rFonts w:ascii="Palatino Linotype" w:eastAsia="Palatino Linotype" w:hAnsi="Palatino Linotype" w:cs="Palatino Linotype"/>
          <w:sz w:val="18"/>
          <w:szCs w:val="18"/>
          <w:lang w:val="en-US"/>
        </w:rPr>
        <w:t>en</w:t>
      </w:r>
      <w:proofErr w:type="spellEnd"/>
      <w:r w:rsidRPr="00965BE8">
        <w:rPr>
          <w:rFonts w:ascii="Palatino Linotype" w:eastAsia="Palatino Linotype" w:hAnsi="Palatino Linotype" w:cs="Palatino Linotype"/>
          <w:sz w:val="18"/>
          <w:szCs w:val="18"/>
          <w:lang w:val="en-US"/>
        </w:rPr>
        <w:t>/publications/factsheet-22-work-related-stress</w:t>
      </w:r>
      <w:r>
        <w:rPr>
          <w:rFonts w:ascii="Palatino Linotype" w:eastAsia="Palatino Linotype" w:hAnsi="Palatino Linotype" w:cs="Palatino Linotype"/>
          <w:sz w:val="18"/>
          <w:szCs w:val="18"/>
          <w:lang w:val="en-US"/>
        </w:rPr>
        <w:t>. 22 May 2022.</w:t>
      </w:r>
    </w:p>
    <w:p w14:paraId="7C57D681" w14:textId="1E4E9C8E" w:rsidR="001C5562" w:rsidRDefault="001C5562"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311ADC">
        <w:rPr>
          <w:rFonts w:ascii="Palatino Linotype" w:eastAsia="Palatino Linotype" w:hAnsi="Palatino Linotype" w:cs="Palatino Linotype"/>
          <w:sz w:val="18"/>
          <w:szCs w:val="18"/>
          <w:lang w:val="en-US"/>
        </w:rPr>
        <w:t>Ahuja MK, Chudoba KM, Kacmar CJ</w:t>
      </w:r>
      <w:r w:rsidR="00B14457" w:rsidRPr="00311ADC">
        <w:rPr>
          <w:rFonts w:ascii="Palatino Linotype" w:eastAsia="Palatino Linotype" w:hAnsi="Palatino Linotype" w:cs="Palatino Linotype"/>
          <w:sz w:val="18"/>
          <w:szCs w:val="18"/>
          <w:lang w:val="en-US"/>
        </w:rPr>
        <w:t>, et al.</w:t>
      </w:r>
      <w:r w:rsidRPr="00311ADC">
        <w:rPr>
          <w:rFonts w:ascii="Palatino Linotype" w:eastAsia="Palatino Linotype" w:hAnsi="Palatino Linotype" w:cs="Palatino Linotype"/>
          <w:sz w:val="18"/>
          <w:szCs w:val="18"/>
          <w:lang w:val="en-US"/>
        </w:rPr>
        <w:t xml:space="preserve"> </w:t>
      </w:r>
      <w:r>
        <w:rPr>
          <w:rFonts w:ascii="Palatino Linotype" w:eastAsia="Palatino Linotype" w:hAnsi="Palatino Linotype" w:cs="Palatino Linotype"/>
          <w:sz w:val="18"/>
          <w:szCs w:val="18"/>
          <w:lang w:val="en-US"/>
        </w:rPr>
        <w:t xml:space="preserve">IT road warriors: Balancing work-family conflict, job autonomy, and work overload to mitigate turnover intentions. MIS Q. </w:t>
      </w:r>
      <w:proofErr w:type="gramStart"/>
      <w:r w:rsidR="001F0E75">
        <w:rPr>
          <w:rFonts w:ascii="Palatino Linotype" w:eastAsia="Palatino Linotype" w:hAnsi="Palatino Linotype" w:cs="Palatino Linotype"/>
          <w:sz w:val="18"/>
          <w:szCs w:val="18"/>
          <w:lang w:val="en-US"/>
        </w:rPr>
        <w:t>2007;31:1</w:t>
      </w:r>
      <w:proofErr w:type="gramEnd"/>
      <w:r>
        <w:rPr>
          <w:rFonts w:ascii="Palatino Linotype" w:eastAsia="Palatino Linotype" w:hAnsi="Palatino Linotype" w:cs="Palatino Linotype"/>
          <w:sz w:val="18"/>
          <w:szCs w:val="18"/>
          <w:lang w:val="en-US"/>
        </w:rPr>
        <w:t>-17.</w:t>
      </w:r>
    </w:p>
    <w:p w14:paraId="65C32BF5" w14:textId="360043FA" w:rsidR="001C5562" w:rsidRDefault="001C5562"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Moore JE. One road to turnover:</w:t>
      </w:r>
      <w:r w:rsidR="00B14457">
        <w:rPr>
          <w:rFonts w:ascii="Palatino Linotype" w:eastAsia="Palatino Linotype" w:hAnsi="Palatino Linotype" w:cs="Palatino Linotype"/>
          <w:sz w:val="18"/>
          <w:szCs w:val="18"/>
          <w:lang w:val="en-US"/>
        </w:rPr>
        <w:t xml:space="preserve"> An examination of work exhaustion in technology professionals. MIS Q. </w:t>
      </w:r>
      <w:proofErr w:type="gramStart"/>
      <w:r w:rsidR="001F0E75">
        <w:rPr>
          <w:rFonts w:ascii="Palatino Linotype" w:eastAsia="Palatino Linotype" w:hAnsi="Palatino Linotype" w:cs="Palatino Linotype"/>
          <w:sz w:val="18"/>
          <w:szCs w:val="18"/>
          <w:lang w:val="en-US"/>
        </w:rPr>
        <w:t>2000;1:141</w:t>
      </w:r>
      <w:proofErr w:type="gramEnd"/>
      <w:r w:rsidR="00B14457">
        <w:rPr>
          <w:rFonts w:ascii="Palatino Linotype" w:eastAsia="Palatino Linotype" w:hAnsi="Palatino Linotype" w:cs="Palatino Linotype"/>
          <w:sz w:val="18"/>
          <w:szCs w:val="18"/>
          <w:lang w:val="en-US"/>
        </w:rPr>
        <w:t>-168.</w:t>
      </w:r>
    </w:p>
    <w:p w14:paraId="6EB1A7C7" w14:textId="5C44C4B7" w:rsidR="001C5562" w:rsidRDefault="00B14457"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B14457">
        <w:rPr>
          <w:rFonts w:ascii="Palatino Linotype" w:eastAsia="Palatino Linotype" w:hAnsi="Palatino Linotype" w:cs="Palatino Linotype"/>
          <w:sz w:val="18"/>
          <w:szCs w:val="18"/>
        </w:rPr>
        <w:t>Bondanini G, Giorgi G, A</w:t>
      </w:r>
      <w:r>
        <w:rPr>
          <w:rFonts w:ascii="Palatino Linotype" w:eastAsia="Palatino Linotype" w:hAnsi="Palatino Linotype" w:cs="Palatino Linotype"/>
          <w:sz w:val="18"/>
          <w:szCs w:val="18"/>
        </w:rPr>
        <w:t xml:space="preserve">riza-Montes A, et al. </w:t>
      </w:r>
      <w:r w:rsidRPr="0027200D">
        <w:rPr>
          <w:rFonts w:ascii="Palatino Linotype" w:eastAsia="Palatino Linotype" w:hAnsi="Palatino Linotype" w:cs="Palatino Linotype"/>
          <w:sz w:val="18"/>
          <w:szCs w:val="18"/>
          <w:lang w:val="en-US"/>
        </w:rPr>
        <w:t xml:space="preserve">Technostress </w:t>
      </w:r>
      <w:r w:rsidR="0027200D" w:rsidRPr="0027200D">
        <w:rPr>
          <w:rFonts w:ascii="Palatino Linotype" w:eastAsia="Palatino Linotype" w:hAnsi="Palatino Linotype" w:cs="Palatino Linotype"/>
          <w:sz w:val="18"/>
          <w:szCs w:val="18"/>
          <w:lang w:val="en-US"/>
        </w:rPr>
        <w:t>Dark Side of T</w:t>
      </w:r>
      <w:r w:rsidR="0027200D">
        <w:rPr>
          <w:rFonts w:ascii="Palatino Linotype" w:eastAsia="Palatino Linotype" w:hAnsi="Palatino Linotype" w:cs="Palatino Linotype"/>
          <w:sz w:val="18"/>
          <w:szCs w:val="18"/>
          <w:lang w:val="en-US"/>
        </w:rPr>
        <w:t xml:space="preserve">echnology in the Workplace: A </w:t>
      </w:r>
      <w:proofErr w:type="spellStart"/>
      <w:r w:rsidR="0027200D">
        <w:rPr>
          <w:rFonts w:ascii="Palatino Linotype" w:eastAsia="Palatino Linotype" w:hAnsi="Palatino Linotype" w:cs="Palatino Linotype"/>
          <w:sz w:val="18"/>
          <w:szCs w:val="18"/>
          <w:lang w:val="en-US"/>
        </w:rPr>
        <w:t>Scientometric</w:t>
      </w:r>
      <w:proofErr w:type="spellEnd"/>
      <w:r w:rsidR="0027200D">
        <w:rPr>
          <w:rFonts w:ascii="Palatino Linotype" w:eastAsia="Palatino Linotype" w:hAnsi="Palatino Linotype" w:cs="Palatino Linotype"/>
          <w:sz w:val="18"/>
          <w:szCs w:val="18"/>
          <w:lang w:val="en-US"/>
        </w:rPr>
        <w:t xml:space="preserve"> Analysis. Int J Environ Res Public Health. </w:t>
      </w:r>
      <w:proofErr w:type="gramStart"/>
      <w:r w:rsidR="00766FB5">
        <w:rPr>
          <w:rFonts w:ascii="Palatino Linotype" w:eastAsia="Palatino Linotype" w:hAnsi="Palatino Linotype" w:cs="Palatino Linotype"/>
          <w:sz w:val="18"/>
          <w:szCs w:val="18"/>
          <w:lang w:val="en-US"/>
        </w:rPr>
        <w:t>2020;17:8013</w:t>
      </w:r>
      <w:proofErr w:type="gramEnd"/>
      <w:r w:rsidR="0027200D">
        <w:rPr>
          <w:rFonts w:ascii="Palatino Linotype" w:eastAsia="Palatino Linotype" w:hAnsi="Palatino Linotype" w:cs="Palatino Linotype"/>
          <w:sz w:val="18"/>
          <w:szCs w:val="18"/>
          <w:lang w:val="en-US"/>
        </w:rPr>
        <w:t xml:space="preserve">. </w:t>
      </w:r>
      <w:r w:rsidR="00CE4F4A">
        <w:rPr>
          <w:rFonts w:ascii="Palatino Linotype" w:eastAsia="Palatino Linotype" w:hAnsi="Palatino Linotype" w:cs="Palatino Linotype"/>
          <w:sz w:val="18"/>
          <w:szCs w:val="18"/>
          <w:lang w:val="en-US"/>
        </w:rPr>
        <w:t>d</w:t>
      </w:r>
      <w:r w:rsidR="0027200D">
        <w:rPr>
          <w:rFonts w:ascii="Palatino Linotype" w:eastAsia="Palatino Linotype" w:hAnsi="Palatino Linotype" w:cs="Palatino Linotype"/>
          <w:sz w:val="18"/>
          <w:szCs w:val="18"/>
          <w:lang w:val="en-US"/>
        </w:rPr>
        <w:t>oi:10.3390/ijerph17218013.</w:t>
      </w:r>
    </w:p>
    <w:p w14:paraId="523E1E20" w14:textId="2E57BBF2" w:rsidR="0027200D" w:rsidRPr="0027200D" w:rsidRDefault="00D22778"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Grant CA, Wallace LM, Spurgeon PC. An exploration of the psychological factors affecting remote e-worker’s job effectiveness, well-being and work-life balance. </w:t>
      </w:r>
      <w:proofErr w:type="spellStart"/>
      <w:r>
        <w:rPr>
          <w:rFonts w:ascii="Palatino Linotype" w:eastAsia="Palatino Linotype" w:hAnsi="Palatino Linotype" w:cs="Palatino Linotype"/>
          <w:sz w:val="18"/>
          <w:szCs w:val="18"/>
          <w:lang w:val="en-US"/>
        </w:rPr>
        <w:t>Empl</w:t>
      </w:r>
      <w:proofErr w:type="spellEnd"/>
      <w:r>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sz w:val="18"/>
          <w:szCs w:val="18"/>
          <w:lang w:val="en-US"/>
        </w:rPr>
        <w:t>Relat</w:t>
      </w:r>
      <w:proofErr w:type="spellEnd"/>
      <w:r>
        <w:rPr>
          <w:rFonts w:ascii="Palatino Linotype" w:eastAsia="Palatino Linotype" w:hAnsi="Palatino Linotype" w:cs="Palatino Linotype"/>
          <w:sz w:val="18"/>
          <w:szCs w:val="18"/>
          <w:lang w:val="en-US"/>
        </w:rPr>
        <w:t xml:space="preserve">. </w:t>
      </w:r>
      <w:r w:rsidR="00766FB5">
        <w:rPr>
          <w:rFonts w:ascii="Palatino Linotype" w:eastAsia="Palatino Linotype" w:hAnsi="Palatino Linotype" w:cs="Palatino Linotype"/>
          <w:sz w:val="18"/>
          <w:szCs w:val="18"/>
          <w:lang w:val="en-US"/>
        </w:rPr>
        <w:t>2013; 35:527</w:t>
      </w:r>
      <w:r>
        <w:rPr>
          <w:rFonts w:ascii="Palatino Linotype" w:eastAsia="Palatino Linotype" w:hAnsi="Palatino Linotype" w:cs="Palatino Linotype"/>
          <w:sz w:val="18"/>
          <w:szCs w:val="18"/>
          <w:lang w:val="en-US"/>
        </w:rPr>
        <w:t>-546.</w:t>
      </w:r>
    </w:p>
    <w:p w14:paraId="241E31A9" w14:textId="054F2F40" w:rsidR="00D22778" w:rsidRPr="00D22778" w:rsidRDefault="00D22778"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822F9F">
        <w:rPr>
          <w:rFonts w:ascii="Palatino Linotype" w:eastAsia="Palatino Linotype" w:hAnsi="Palatino Linotype" w:cs="Palatino Linotype"/>
          <w:sz w:val="18"/>
          <w:szCs w:val="18"/>
          <w:lang w:val="en-US"/>
        </w:rPr>
        <w:t xml:space="preserve">Fenner GH, Renn RW. </w:t>
      </w:r>
      <w:r w:rsidRPr="00D22778">
        <w:rPr>
          <w:rFonts w:ascii="Palatino Linotype" w:eastAsia="Palatino Linotype" w:hAnsi="Palatino Linotype" w:cs="Palatino Linotype"/>
          <w:sz w:val="18"/>
          <w:szCs w:val="18"/>
          <w:lang w:val="en-US"/>
        </w:rPr>
        <w:t>Technology-assisted supplemental work a</w:t>
      </w:r>
      <w:r>
        <w:rPr>
          <w:rFonts w:ascii="Palatino Linotype" w:eastAsia="Palatino Linotype" w:hAnsi="Palatino Linotype" w:cs="Palatino Linotype"/>
          <w:sz w:val="18"/>
          <w:szCs w:val="18"/>
          <w:lang w:val="en-US"/>
        </w:rPr>
        <w:t xml:space="preserve">nd work-to-family conflict: The role of instrumentality beliefs, organizational expectations and time management. Hum </w:t>
      </w:r>
      <w:proofErr w:type="spellStart"/>
      <w:r>
        <w:rPr>
          <w:rFonts w:ascii="Palatino Linotype" w:eastAsia="Palatino Linotype" w:hAnsi="Palatino Linotype" w:cs="Palatino Linotype"/>
          <w:sz w:val="18"/>
          <w:szCs w:val="18"/>
          <w:lang w:val="en-US"/>
        </w:rPr>
        <w:t>Relat</w:t>
      </w:r>
      <w:proofErr w:type="spellEnd"/>
      <w:r>
        <w:rPr>
          <w:rFonts w:ascii="Palatino Linotype" w:eastAsia="Palatino Linotype" w:hAnsi="Palatino Linotype" w:cs="Palatino Linotype"/>
          <w:sz w:val="18"/>
          <w:szCs w:val="18"/>
          <w:lang w:val="en-US"/>
        </w:rPr>
        <w:t xml:space="preserve">. </w:t>
      </w:r>
      <w:r w:rsidR="001F0E75">
        <w:rPr>
          <w:rFonts w:ascii="Palatino Linotype" w:eastAsia="Palatino Linotype" w:hAnsi="Palatino Linotype" w:cs="Palatino Linotype"/>
          <w:sz w:val="18"/>
          <w:szCs w:val="18"/>
          <w:lang w:val="en-US"/>
        </w:rPr>
        <w:t>2010; 63:63</w:t>
      </w:r>
      <w:r>
        <w:rPr>
          <w:rFonts w:ascii="Palatino Linotype" w:eastAsia="Palatino Linotype" w:hAnsi="Palatino Linotype" w:cs="Palatino Linotype"/>
          <w:sz w:val="18"/>
          <w:szCs w:val="18"/>
          <w:lang w:val="en-US"/>
        </w:rPr>
        <w:t>-82.</w:t>
      </w:r>
    </w:p>
    <w:p w14:paraId="4F3C5986" w14:textId="7286D4B5" w:rsidR="000D7110" w:rsidRPr="006E138C" w:rsidRDefault="000D7110" w:rsidP="00AA4CCF">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GB"/>
        </w:rPr>
        <w:t xml:space="preserve">Tarafdar M, Tu Q, Ragu-Nathan TS, </w:t>
      </w:r>
      <w:r w:rsidR="00F8286E">
        <w:rPr>
          <w:rFonts w:ascii="Palatino Linotype" w:eastAsia="Palatino Linotype" w:hAnsi="Palatino Linotype" w:cs="Palatino Linotype"/>
          <w:sz w:val="18"/>
          <w:szCs w:val="18"/>
          <w:lang w:val="en-GB"/>
        </w:rPr>
        <w:t>et al.</w:t>
      </w:r>
      <w:r w:rsidRPr="006E138C">
        <w:rPr>
          <w:rFonts w:ascii="Palatino Linotype" w:eastAsia="Palatino Linotype" w:hAnsi="Palatino Linotype" w:cs="Palatino Linotype"/>
          <w:sz w:val="18"/>
          <w:szCs w:val="18"/>
          <w:lang w:val="en-GB"/>
        </w:rPr>
        <w:t xml:space="preserve"> Crossing to the dark side: examining creators, outcomes, and inhibitors of technostress. </w:t>
      </w:r>
      <w:proofErr w:type="spellStart"/>
      <w:r w:rsidRPr="00F8286E">
        <w:rPr>
          <w:rFonts w:ascii="Palatino Linotype" w:eastAsia="Palatino Linotype" w:hAnsi="Palatino Linotype" w:cs="Palatino Linotype"/>
          <w:sz w:val="18"/>
          <w:szCs w:val="18"/>
          <w:lang w:val="en-US"/>
        </w:rPr>
        <w:t>Commun</w:t>
      </w:r>
      <w:proofErr w:type="spellEnd"/>
      <w:r w:rsidR="00CE4F4A" w:rsidRPr="00F8286E">
        <w:rPr>
          <w:rFonts w:ascii="Palatino Linotype" w:eastAsia="Palatino Linotype" w:hAnsi="Palatino Linotype" w:cs="Palatino Linotype"/>
          <w:sz w:val="18"/>
          <w:szCs w:val="18"/>
          <w:lang w:val="en-US"/>
        </w:rPr>
        <w:t xml:space="preserve"> </w:t>
      </w:r>
      <w:r w:rsidRPr="00F8286E">
        <w:rPr>
          <w:rFonts w:ascii="Palatino Linotype" w:eastAsia="Palatino Linotype" w:hAnsi="Palatino Linotype" w:cs="Palatino Linotype"/>
          <w:sz w:val="18"/>
          <w:szCs w:val="18"/>
          <w:lang w:val="en-US"/>
        </w:rPr>
        <w:t>ACM. 2011 Sep 1;54(9):113-</w:t>
      </w:r>
      <w:r w:rsidR="00CE4F4A" w:rsidRPr="00F8286E">
        <w:rPr>
          <w:rFonts w:ascii="Palatino Linotype" w:eastAsia="Palatino Linotype" w:hAnsi="Palatino Linotype" w:cs="Palatino Linotype"/>
          <w:sz w:val="18"/>
          <w:szCs w:val="18"/>
          <w:lang w:val="en-US"/>
        </w:rPr>
        <w:t>1</w:t>
      </w:r>
      <w:r w:rsidRPr="00F8286E">
        <w:rPr>
          <w:rFonts w:ascii="Palatino Linotype" w:eastAsia="Palatino Linotype" w:hAnsi="Palatino Linotype" w:cs="Palatino Linotype"/>
          <w:sz w:val="18"/>
          <w:szCs w:val="18"/>
          <w:lang w:val="en-US"/>
        </w:rPr>
        <w:t xml:space="preserve">20. </w:t>
      </w:r>
    </w:p>
    <w:p w14:paraId="2A0E201D" w14:textId="21A45AA3" w:rsidR="00D73A6A" w:rsidRPr="00E25011" w:rsidRDefault="00E2501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proofErr w:type="spellStart"/>
      <w:r w:rsidRPr="00E25011">
        <w:rPr>
          <w:rStyle w:val="element-citation"/>
          <w:rFonts w:ascii="Palatino Linotype" w:hAnsi="Palatino Linotype"/>
          <w:sz w:val="18"/>
          <w:szCs w:val="18"/>
          <w:shd w:val="clear" w:color="auto" w:fill="FFFFFF"/>
          <w:lang w:val="fr-FR"/>
        </w:rPr>
        <w:t>Tarafdar</w:t>
      </w:r>
      <w:proofErr w:type="spellEnd"/>
      <w:r w:rsidRPr="00E25011">
        <w:rPr>
          <w:rStyle w:val="element-citation"/>
          <w:rFonts w:ascii="Palatino Linotype" w:hAnsi="Palatino Linotype"/>
          <w:sz w:val="18"/>
          <w:szCs w:val="18"/>
          <w:shd w:val="clear" w:color="auto" w:fill="FFFFFF"/>
          <w:lang w:val="fr-FR"/>
        </w:rPr>
        <w:t xml:space="preserve"> M, Tu Q, </w:t>
      </w:r>
      <w:proofErr w:type="spellStart"/>
      <w:r w:rsidRPr="00E25011">
        <w:rPr>
          <w:rStyle w:val="element-citation"/>
          <w:rFonts w:ascii="Palatino Linotype" w:hAnsi="Palatino Linotype"/>
          <w:sz w:val="18"/>
          <w:szCs w:val="18"/>
          <w:shd w:val="clear" w:color="auto" w:fill="FFFFFF"/>
          <w:lang w:val="fr-FR"/>
        </w:rPr>
        <w:t>Ragu</w:t>
      </w:r>
      <w:proofErr w:type="spellEnd"/>
      <w:r w:rsidRPr="00E25011">
        <w:rPr>
          <w:rStyle w:val="element-citation"/>
          <w:rFonts w:ascii="Palatino Linotype" w:hAnsi="Palatino Linotype"/>
          <w:sz w:val="18"/>
          <w:szCs w:val="18"/>
          <w:shd w:val="clear" w:color="auto" w:fill="FFFFFF"/>
          <w:lang w:val="fr-FR"/>
        </w:rPr>
        <w:t xml:space="preserve">-Nathan BS, et al. </w:t>
      </w:r>
      <w:r w:rsidRPr="00E25011">
        <w:rPr>
          <w:rStyle w:val="element-citation"/>
          <w:rFonts w:ascii="Palatino Linotype" w:hAnsi="Palatino Linotype"/>
          <w:sz w:val="18"/>
          <w:szCs w:val="18"/>
          <w:shd w:val="clear" w:color="auto" w:fill="FFFFFF"/>
          <w:lang w:val="en-US"/>
        </w:rPr>
        <w:t>The impact of technostress on role stress and productivity. </w:t>
      </w:r>
      <w:r w:rsidRPr="00E25011">
        <w:rPr>
          <w:rStyle w:val="ref-journal"/>
          <w:rFonts w:ascii="Palatino Linotype" w:hAnsi="Palatino Linotype"/>
          <w:sz w:val="18"/>
          <w:szCs w:val="18"/>
          <w:shd w:val="clear" w:color="auto" w:fill="FFFFFF"/>
          <w:lang w:val="en-US"/>
        </w:rPr>
        <w:t>J Manag Inf Syst.</w:t>
      </w:r>
      <w:r w:rsidRPr="00E25011">
        <w:rPr>
          <w:rStyle w:val="ref-journal"/>
          <w:rFonts w:ascii="Palatino Linotype" w:hAnsi="Palatino Linotype"/>
          <w:i/>
          <w:iCs/>
          <w:sz w:val="18"/>
          <w:szCs w:val="18"/>
          <w:shd w:val="clear" w:color="auto" w:fill="FFFFFF"/>
          <w:lang w:val="en-US"/>
        </w:rPr>
        <w:t> </w:t>
      </w:r>
      <w:proofErr w:type="gramStart"/>
      <w:r w:rsidR="001F0E75" w:rsidRPr="00E25011">
        <w:rPr>
          <w:rStyle w:val="element-citation"/>
          <w:rFonts w:ascii="Palatino Linotype" w:hAnsi="Palatino Linotype"/>
          <w:sz w:val="18"/>
          <w:szCs w:val="18"/>
          <w:shd w:val="clear" w:color="auto" w:fill="FFFFFF"/>
          <w:lang w:val="en-US"/>
        </w:rPr>
        <w:t>2007;</w:t>
      </w:r>
      <w:r w:rsidR="001F0E75" w:rsidRPr="00CE4F4A">
        <w:rPr>
          <w:rStyle w:val="ref-vol"/>
          <w:rFonts w:ascii="Palatino Linotype" w:hAnsi="Palatino Linotype"/>
          <w:sz w:val="18"/>
          <w:szCs w:val="18"/>
          <w:shd w:val="clear" w:color="auto" w:fill="FFFFFF"/>
          <w:lang w:val="en-US"/>
        </w:rPr>
        <w:t>24:301</w:t>
      </w:r>
      <w:proofErr w:type="gramEnd"/>
      <w:r w:rsidRPr="00E25011">
        <w:rPr>
          <w:rStyle w:val="element-citation"/>
          <w:rFonts w:ascii="Palatino Linotype" w:hAnsi="Palatino Linotype"/>
          <w:sz w:val="18"/>
          <w:szCs w:val="18"/>
          <w:shd w:val="clear" w:color="auto" w:fill="FFFFFF"/>
          <w:lang w:val="en-US"/>
        </w:rPr>
        <w:t xml:space="preserve">–328. </w:t>
      </w:r>
      <w:proofErr w:type="spellStart"/>
      <w:r w:rsidRPr="00E25011">
        <w:rPr>
          <w:rStyle w:val="element-citation"/>
          <w:rFonts w:ascii="Palatino Linotype" w:hAnsi="Palatino Linotype"/>
          <w:sz w:val="18"/>
          <w:szCs w:val="18"/>
          <w:shd w:val="clear" w:color="auto" w:fill="FFFFFF"/>
          <w:lang w:val="en-US"/>
        </w:rPr>
        <w:t>doi</w:t>
      </w:r>
      <w:proofErr w:type="spellEnd"/>
      <w:r w:rsidRPr="00E25011">
        <w:rPr>
          <w:rStyle w:val="element-citation"/>
          <w:rFonts w:ascii="Palatino Linotype" w:hAnsi="Palatino Linotype"/>
          <w:sz w:val="18"/>
          <w:szCs w:val="18"/>
          <w:shd w:val="clear" w:color="auto" w:fill="FFFFFF"/>
          <w:lang w:val="en-US"/>
        </w:rPr>
        <w:t>: 10.2753/MIS0742-1222240109.</w:t>
      </w:r>
    </w:p>
    <w:p w14:paraId="503881A6" w14:textId="3C01CC0B" w:rsidR="00D73A6A" w:rsidRPr="00E25011" w:rsidRDefault="00E2501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E25011">
        <w:rPr>
          <w:rFonts w:ascii="Palatino Linotype" w:hAnsi="Palatino Linotype"/>
          <w:sz w:val="18"/>
          <w:szCs w:val="18"/>
          <w:shd w:val="clear" w:color="auto" w:fill="FFFFFF"/>
        </w:rPr>
        <w:t xml:space="preserve">La Torre G, Esposito A, Sciarra I, et al. </w:t>
      </w:r>
      <w:r w:rsidRPr="00E25011">
        <w:rPr>
          <w:rFonts w:ascii="Palatino Linotype" w:hAnsi="Palatino Linotype"/>
          <w:sz w:val="18"/>
          <w:szCs w:val="18"/>
          <w:shd w:val="clear" w:color="auto" w:fill="FFFFFF"/>
          <w:lang w:val="en-US"/>
        </w:rPr>
        <w:t xml:space="preserve">Definition, </w:t>
      </w:r>
      <w:r w:rsidR="00301707" w:rsidRPr="00E25011">
        <w:rPr>
          <w:rFonts w:ascii="Palatino Linotype" w:hAnsi="Palatino Linotype"/>
          <w:sz w:val="18"/>
          <w:szCs w:val="18"/>
          <w:shd w:val="clear" w:color="auto" w:fill="FFFFFF"/>
          <w:lang w:val="en-US"/>
        </w:rPr>
        <w:t>symptoms,</w:t>
      </w:r>
      <w:r w:rsidRPr="00E25011">
        <w:rPr>
          <w:rFonts w:ascii="Palatino Linotype" w:hAnsi="Palatino Linotype"/>
          <w:sz w:val="18"/>
          <w:szCs w:val="18"/>
          <w:shd w:val="clear" w:color="auto" w:fill="FFFFFF"/>
          <w:lang w:val="en-US"/>
        </w:rPr>
        <w:t xml:space="preserve"> and risk of </w:t>
      </w:r>
      <w:r w:rsidR="001F0E75" w:rsidRPr="00E25011">
        <w:rPr>
          <w:rFonts w:ascii="Palatino Linotype" w:hAnsi="Palatino Linotype"/>
          <w:sz w:val="18"/>
          <w:szCs w:val="18"/>
          <w:shd w:val="clear" w:color="auto" w:fill="FFFFFF"/>
          <w:lang w:val="en-US"/>
        </w:rPr>
        <w:t>technostress</w:t>
      </w:r>
      <w:r w:rsidRPr="00E25011">
        <w:rPr>
          <w:rFonts w:ascii="Palatino Linotype" w:hAnsi="Palatino Linotype"/>
          <w:sz w:val="18"/>
          <w:szCs w:val="18"/>
          <w:shd w:val="clear" w:color="auto" w:fill="FFFFFF"/>
          <w:lang w:val="en-US"/>
        </w:rPr>
        <w:t>: A systematic review. </w:t>
      </w:r>
      <w:r w:rsidRPr="00E25011">
        <w:rPr>
          <w:rStyle w:val="ref-journal"/>
          <w:rFonts w:ascii="Palatino Linotype" w:hAnsi="Palatino Linotype"/>
          <w:sz w:val="18"/>
          <w:szCs w:val="18"/>
          <w:shd w:val="clear" w:color="auto" w:fill="FFFFFF"/>
          <w:lang w:val="en-US"/>
        </w:rPr>
        <w:t xml:space="preserve">Int Arch </w:t>
      </w:r>
      <w:r w:rsidRPr="00E25011">
        <w:rPr>
          <w:rStyle w:val="ref-journal"/>
          <w:rFonts w:ascii="Palatino Linotype" w:hAnsi="Palatino Linotype"/>
          <w:sz w:val="18"/>
          <w:szCs w:val="18"/>
          <w:shd w:val="clear" w:color="auto" w:fill="FFFFFF"/>
        </w:rPr>
        <w:t>Occup Environ Health.</w:t>
      </w:r>
      <w:r w:rsidRPr="00E25011">
        <w:rPr>
          <w:rStyle w:val="ref-journal"/>
          <w:rFonts w:ascii="Palatino Linotype" w:hAnsi="Palatino Linotype"/>
          <w:i/>
          <w:iCs/>
          <w:sz w:val="18"/>
          <w:szCs w:val="18"/>
          <w:shd w:val="clear" w:color="auto" w:fill="FFFFFF"/>
        </w:rPr>
        <w:t> </w:t>
      </w:r>
      <w:r w:rsidR="001F0E75" w:rsidRPr="00E25011">
        <w:rPr>
          <w:rFonts w:ascii="Palatino Linotype" w:hAnsi="Palatino Linotype"/>
          <w:sz w:val="18"/>
          <w:szCs w:val="18"/>
          <w:shd w:val="clear" w:color="auto" w:fill="FFFFFF"/>
        </w:rPr>
        <w:t>2019;</w:t>
      </w:r>
      <w:r w:rsidR="001F0E75" w:rsidRPr="00CE4F4A">
        <w:rPr>
          <w:rStyle w:val="ref-vol"/>
          <w:rFonts w:ascii="Palatino Linotype" w:hAnsi="Palatino Linotype"/>
          <w:sz w:val="18"/>
          <w:szCs w:val="18"/>
          <w:shd w:val="clear" w:color="auto" w:fill="FFFFFF"/>
        </w:rPr>
        <w:t>92:13</w:t>
      </w:r>
      <w:r w:rsidRPr="00E25011">
        <w:rPr>
          <w:rFonts w:ascii="Palatino Linotype" w:hAnsi="Palatino Linotype"/>
          <w:sz w:val="18"/>
          <w:szCs w:val="18"/>
          <w:shd w:val="clear" w:color="auto" w:fill="FFFFFF"/>
        </w:rPr>
        <w:t xml:space="preserve">–35. </w:t>
      </w:r>
      <w:r w:rsidR="00CE4F4A">
        <w:rPr>
          <w:rFonts w:ascii="Palatino Linotype" w:hAnsi="Palatino Linotype"/>
          <w:sz w:val="18"/>
          <w:szCs w:val="18"/>
          <w:shd w:val="clear" w:color="auto" w:fill="FFFFFF"/>
        </w:rPr>
        <w:t>d</w:t>
      </w:r>
      <w:r w:rsidRPr="00E25011">
        <w:rPr>
          <w:rFonts w:ascii="Palatino Linotype" w:hAnsi="Palatino Linotype"/>
          <w:sz w:val="18"/>
          <w:szCs w:val="18"/>
          <w:shd w:val="clear" w:color="auto" w:fill="FFFFFF"/>
        </w:rPr>
        <w:t>oi: 10.1007/s00420-018-1352-1.</w:t>
      </w:r>
    </w:p>
    <w:p w14:paraId="0744925B" w14:textId="24ECF2C7" w:rsidR="00D73A6A" w:rsidRPr="00E25011" w:rsidRDefault="00E2501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376CCB">
        <w:rPr>
          <w:rFonts w:ascii="Palatino Linotype" w:hAnsi="Palatino Linotype"/>
          <w:sz w:val="18"/>
          <w:szCs w:val="18"/>
          <w:shd w:val="clear" w:color="auto" w:fill="FFFFFF"/>
          <w:lang w:val="en-US"/>
        </w:rPr>
        <w:t>Ayyagari R, Grover V, Purvis R. Technostress: Technological antecedents and implications. </w:t>
      </w:r>
      <w:r w:rsidRPr="00E25011">
        <w:rPr>
          <w:rStyle w:val="ref-journal"/>
          <w:rFonts w:ascii="Palatino Linotype" w:hAnsi="Palatino Linotype"/>
          <w:sz w:val="18"/>
          <w:szCs w:val="18"/>
          <w:shd w:val="clear" w:color="auto" w:fill="FFFFFF"/>
        </w:rPr>
        <w:t>MIS Q Manag Inf Syst.</w:t>
      </w:r>
      <w:r w:rsidRPr="00E25011">
        <w:rPr>
          <w:rStyle w:val="ref-journal"/>
          <w:rFonts w:ascii="Palatino Linotype" w:hAnsi="Palatino Linotype"/>
          <w:i/>
          <w:iCs/>
          <w:sz w:val="18"/>
          <w:szCs w:val="18"/>
          <w:shd w:val="clear" w:color="auto" w:fill="FFFFFF"/>
        </w:rPr>
        <w:t> </w:t>
      </w:r>
      <w:r w:rsidR="001F0E75" w:rsidRPr="00E25011">
        <w:rPr>
          <w:rFonts w:ascii="Palatino Linotype" w:hAnsi="Palatino Linotype"/>
          <w:sz w:val="18"/>
          <w:szCs w:val="18"/>
          <w:shd w:val="clear" w:color="auto" w:fill="FFFFFF"/>
        </w:rPr>
        <w:t>2011;</w:t>
      </w:r>
      <w:r w:rsidR="001F0E75" w:rsidRPr="00CE4F4A">
        <w:rPr>
          <w:rStyle w:val="ref-vol"/>
          <w:rFonts w:ascii="Palatino Linotype" w:hAnsi="Palatino Linotype"/>
          <w:sz w:val="18"/>
          <w:szCs w:val="18"/>
          <w:shd w:val="clear" w:color="auto" w:fill="FFFFFF"/>
        </w:rPr>
        <w:t>35:831</w:t>
      </w:r>
      <w:r w:rsidRPr="00E25011">
        <w:rPr>
          <w:rFonts w:ascii="Palatino Linotype" w:hAnsi="Palatino Linotype"/>
          <w:sz w:val="18"/>
          <w:szCs w:val="18"/>
          <w:shd w:val="clear" w:color="auto" w:fill="FFFFFF"/>
        </w:rPr>
        <w:t xml:space="preserve">–858. </w:t>
      </w:r>
      <w:r w:rsidR="00CE4F4A">
        <w:rPr>
          <w:rFonts w:ascii="Palatino Linotype" w:hAnsi="Palatino Linotype"/>
          <w:sz w:val="18"/>
          <w:szCs w:val="18"/>
          <w:shd w:val="clear" w:color="auto" w:fill="FFFFFF"/>
        </w:rPr>
        <w:t>d</w:t>
      </w:r>
      <w:r w:rsidRPr="00E25011">
        <w:rPr>
          <w:rFonts w:ascii="Palatino Linotype" w:hAnsi="Palatino Linotype"/>
          <w:sz w:val="18"/>
          <w:szCs w:val="18"/>
          <w:shd w:val="clear" w:color="auto" w:fill="FFFFFF"/>
        </w:rPr>
        <w:t>oi: 10.2307/41409963.</w:t>
      </w:r>
    </w:p>
    <w:p w14:paraId="5599BD02" w14:textId="5F9D02F7" w:rsidR="000942E9" w:rsidRPr="00E81A3A" w:rsidRDefault="00E81A3A"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E81A3A">
        <w:rPr>
          <w:rFonts w:ascii="Palatino Linotype" w:eastAsia="Palatino Linotype" w:hAnsi="Palatino Linotype" w:cs="Palatino Linotype"/>
          <w:sz w:val="18"/>
          <w:szCs w:val="18"/>
          <w:lang w:val="de-DE"/>
        </w:rPr>
        <w:t>Berg-Beckhoff G, Nielsen G</w:t>
      </w:r>
      <w:r>
        <w:rPr>
          <w:rFonts w:ascii="Palatino Linotype" w:eastAsia="Palatino Linotype" w:hAnsi="Palatino Linotype" w:cs="Palatino Linotype"/>
          <w:sz w:val="18"/>
          <w:szCs w:val="18"/>
          <w:lang w:val="de-DE"/>
        </w:rPr>
        <w:t xml:space="preserve">, Larsen EL. </w:t>
      </w:r>
      <w:r w:rsidRPr="00E81A3A">
        <w:rPr>
          <w:rFonts w:ascii="Palatino Linotype" w:eastAsia="Palatino Linotype" w:hAnsi="Palatino Linotype" w:cs="Palatino Linotype"/>
          <w:sz w:val="18"/>
          <w:szCs w:val="18"/>
          <w:lang w:val="en-US"/>
        </w:rPr>
        <w:t>Use of information communication te</w:t>
      </w:r>
      <w:r>
        <w:rPr>
          <w:rFonts w:ascii="Palatino Linotype" w:eastAsia="Palatino Linotype" w:hAnsi="Palatino Linotype" w:cs="Palatino Linotype"/>
          <w:sz w:val="18"/>
          <w:szCs w:val="18"/>
          <w:lang w:val="en-US"/>
        </w:rPr>
        <w:t xml:space="preserve">chnology and stress, burnout, and mental health in older, middle-aged, and younger workers- Results from a systematic review. Int J </w:t>
      </w:r>
      <w:proofErr w:type="spellStart"/>
      <w:r>
        <w:rPr>
          <w:rFonts w:ascii="Palatino Linotype" w:eastAsia="Palatino Linotype" w:hAnsi="Palatino Linotype" w:cs="Palatino Linotype"/>
          <w:sz w:val="18"/>
          <w:szCs w:val="18"/>
          <w:lang w:val="en-US"/>
        </w:rPr>
        <w:t>Occup</w:t>
      </w:r>
      <w:proofErr w:type="spellEnd"/>
      <w:r>
        <w:rPr>
          <w:rFonts w:ascii="Palatino Linotype" w:eastAsia="Palatino Linotype" w:hAnsi="Palatino Linotype" w:cs="Palatino Linotype"/>
          <w:sz w:val="18"/>
          <w:szCs w:val="18"/>
          <w:lang w:val="en-US"/>
        </w:rPr>
        <w:t xml:space="preserve"> Environ Health.</w:t>
      </w:r>
      <w:r w:rsidR="00CE4F4A">
        <w:rPr>
          <w:rFonts w:ascii="Palatino Linotype" w:eastAsia="Palatino Linotype" w:hAnsi="Palatino Linotype" w:cs="Palatino Linotype"/>
          <w:sz w:val="18"/>
          <w:szCs w:val="18"/>
          <w:lang w:val="en-US"/>
        </w:rPr>
        <w:t xml:space="preserve"> </w:t>
      </w:r>
      <w:proofErr w:type="gramStart"/>
      <w:r>
        <w:rPr>
          <w:rFonts w:ascii="Palatino Linotype" w:eastAsia="Palatino Linotype" w:hAnsi="Palatino Linotype" w:cs="Palatino Linotype"/>
          <w:sz w:val="18"/>
          <w:szCs w:val="18"/>
          <w:lang w:val="en-US"/>
        </w:rPr>
        <w:t>2017</w:t>
      </w:r>
      <w:r w:rsidR="00CE4F4A">
        <w:rPr>
          <w:rFonts w:ascii="Palatino Linotype" w:eastAsia="Palatino Linotype" w:hAnsi="Palatino Linotype" w:cs="Palatino Linotype"/>
          <w:sz w:val="18"/>
          <w:szCs w:val="18"/>
          <w:lang w:val="en-US"/>
        </w:rPr>
        <w:t>;</w:t>
      </w:r>
      <w:r>
        <w:rPr>
          <w:rFonts w:ascii="Palatino Linotype" w:eastAsia="Palatino Linotype" w:hAnsi="Palatino Linotype" w:cs="Palatino Linotype"/>
          <w:sz w:val="18"/>
          <w:szCs w:val="18"/>
          <w:lang w:val="en-US"/>
        </w:rPr>
        <w:t>23:160</w:t>
      </w:r>
      <w:proofErr w:type="gramEnd"/>
      <w:r>
        <w:rPr>
          <w:rFonts w:ascii="Palatino Linotype" w:eastAsia="Palatino Linotype" w:hAnsi="Palatino Linotype" w:cs="Palatino Linotype"/>
          <w:sz w:val="18"/>
          <w:szCs w:val="18"/>
          <w:lang w:val="en-US"/>
        </w:rPr>
        <w:t>-171.</w:t>
      </w:r>
    </w:p>
    <w:p w14:paraId="63A69FA2" w14:textId="2587AEE0" w:rsidR="000942E9" w:rsidRDefault="0096636D" w:rsidP="006758BB">
      <w:pPr>
        <w:pStyle w:val="ListParagraph"/>
        <w:numPr>
          <w:ilvl w:val="0"/>
          <w:numId w:val="25"/>
        </w:numPr>
        <w:rPr>
          <w:rFonts w:ascii="Palatino Linotype" w:hAnsi="Palatino Linotype"/>
          <w:sz w:val="18"/>
          <w:szCs w:val="18"/>
        </w:rPr>
      </w:pPr>
      <w:bookmarkStart w:id="4" w:name="_Hlk111323815"/>
      <w:r w:rsidRPr="0096636D">
        <w:rPr>
          <w:rFonts w:ascii="Palatino Linotype" w:hAnsi="Palatino Linotype"/>
          <w:sz w:val="18"/>
          <w:szCs w:val="18"/>
          <w:lang w:val="nl-NL"/>
        </w:rPr>
        <w:t xml:space="preserve">Golz C, Peter KA, Muller TJ, et al. </w:t>
      </w:r>
      <w:r w:rsidRPr="0096636D">
        <w:rPr>
          <w:rFonts w:ascii="Palatino Linotype" w:hAnsi="Palatino Linotype"/>
          <w:sz w:val="18"/>
          <w:szCs w:val="18"/>
        </w:rPr>
        <w:t>Technostress and Digital Competence Among Health</w:t>
      </w:r>
      <w:r>
        <w:rPr>
          <w:rFonts w:ascii="Palatino Linotype" w:hAnsi="Palatino Linotype"/>
          <w:sz w:val="18"/>
          <w:szCs w:val="18"/>
        </w:rPr>
        <w:t xml:space="preserve"> Professionals in </w:t>
      </w:r>
      <w:r>
        <w:rPr>
          <w:rFonts w:ascii="Palatino Linotype" w:hAnsi="Palatino Linotype"/>
          <w:sz w:val="18"/>
          <w:szCs w:val="18"/>
        </w:rPr>
        <w:lastRenderedPageBreak/>
        <w:t>Swiss Psychiatric Hospitals: Cross-sectional study. JMIR Ment Health. 2021;8(11</w:t>
      </w:r>
      <w:proofErr w:type="gramStart"/>
      <w:r w:rsidR="001F0E75">
        <w:rPr>
          <w:rFonts w:ascii="Palatino Linotype" w:hAnsi="Palatino Linotype"/>
          <w:sz w:val="18"/>
          <w:szCs w:val="18"/>
        </w:rPr>
        <w:t>):e</w:t>
      </w:r>
      <w:proofErr w:type="gramEnd"/>
      <w:r>
        <w:rPr>
          <w:rFonts w:ascii="Palatino Linotype" w:hAnsi="Palatino Linotype"/>
          <w:sz w:val="18"/>
          <w:szCs w:val="18"/>
        </w:rPr>
        <w:t>31408.</w:t>
      </w:r>
    </w:p>
    <w:p w14:paraId="222FF18D" w14:textId="4FA9FC81" w:rsidR="00BD780D" w:rsidRPr="00BF75E2" w:rsidRDefault="00BD780D" w:rsidP="006758BB">
      <w:pPr>
        <w:pStyle w:val="ListParagraph"/>
        <w:numPr>
          <w:ilvl w:val="0"/>
          <w:numId w:val="25"/>
        </w:numPr>
        <w:rPr>
          <w:rFonts w:ascii="Palatino Linotype" w:hAnsi="Palatino Linotype"/>
          <w:sz w:val="18"/>
          <w:szCs w:val="18"/>
        </w:rPr>
      </w:pPr>
      <w:r w:rsidRPr="00BF75E2">
        <w:rPr>
          <w:rFonts w:ascii="Palatino Linotype" w:hAnsi="Palatino Linotype"/>
          <w:sz w:val="18"/>
          <w:szCs w:val="18"/>
        </w:rPr>
        <w:t xml:space="preserve">Chirico F, Leiter M. Tackling stress, burnout, suicide, and preventing the “Great resignation” phenomenon among healthcare workers (during and after the COVID-19 pandemic) for maintaining the sustainability of healthcare systems and reaching the 2030 Sustainable Development Goals. J Health Soc Sci. 2022;7(1):9-13. </w:t>
      </w:r>
      <w:proofErr w:type="spellStart"/>
      <w:r w:rsidR="00CE4F4A">
        <w:rPr>
          <w:rFonts w:ascii="Palatino Linotype" w:hAnsi="Palatino Linotype"/>
          <w:sz w:val="18"/>
          <w:szCs w:val="18"/>
        </w:rPr>
        <w:t>d</w:t>
      </w:r>
      <w:r w:rsidRPr="00BF75E2">
        <w:rPr>
          <w:rFonts w:ascii="Palatino Linotype" w:hAnsi="Palatino Linotype"/>
          <w:sz w:val="18"/>
          <w:szCs w:val="18"/>
        </w:rPr>
        <w:t>oi</w:t>
      </w:r>
      <w:proofErr w:type="spellEnd"/>
      <w:r w:rsidRPr="00BF75E2">
        <w:rPr>
          <w:rFonts w:ascii="Palatino Linotype" w:hAnsi="Palatino Linotype"/>
          <w:sz w:val="18"/>
          <w:szCs w:val="18"/>
        </w:rPr>
        <w:t>: 10.19204/2022/TCKL1.</w:t>
      </w:r>
    </w:p>
    <w:bookmarkEnd w:id="4"/>
    <w:p w14:paraId="32D0BBB1" w14:textId="4AA86EA7" w:rsidR="00BD780D" w:rsidRPr="00BF75E2" w:rsidRDefault="00BD780D" w:rsidP="006758BB">
      <w:pPr>
        <w:pStyle w:val="ListParagraph"/>
        <w:numPr>
          <w:ilvl w:val="0"/>
          <w:numId w:val="25"/>
        </w:numPr>
        <w:rPr>
          <w:rFonts w:ascii="Palatino Linotype" w:hAnsi="Palatino Linotype"/>
          <w:sz w:val="18"/>
          <w:szCs w:val="18"/>
          <w:shd w:val="clear" w:color="auto" w:fill="FFFFFF"/>
        </w:rPr>
      </w:pPr>
      <w:r w:rsidRPr="00BF75E2">
        <w:rPr>
          <w:rFonts w:ascii="Palatino Linotype" w:hAnsi="Palatino Linotype"/>
          <w:sz w:val="18"/>
          <w:szCs w:val="18"/>
          <w:lang w:val="it-IT"/>
        </w:rPr>
        <w:t xml:space="preserve">Chirico F, Zaffina S, Di Prinzio RR, </w:t>
      </w:r>
      <w:r w:rsidR="0096636D">
        <w:rPr>
          <w:rFonts w:ascii="Palatino Linotype" w:hAnsi="Palatino Linotype"/>
          <w:sz w:val="18"/>
          <w:szCs w:val="18"/>
          <w:lang w:val="it-IT"/>
        </w:rPr>
        <w:t>et al.</w:t>
      </w:r>
      <w:r w:rsidRPr="00BF75E2">
        <w:rPr>
          <w:rFonts w:ascii="Palatino Linotype" w:hAnsi="Palatino Linotype"/>
          <w:sz w:val="18"/>
          <w:szCs w:val="18"/>
          <w:lang w:val="it-IT"/>
        </w:rPr>
        <w:t xml:space="preserve"> </w:t>
      </w:r>
      <w:r w:rsidRPr="00BF75E2">
        <w:rPr>
          <w:rFonts w:ascii="Palatino Linotype" w:hAnsi="Palatino Linotype"/>
          <w:sz w:val="18"/>
          <w:szCs w:val="18"/>
        </w:rPr>
        <w:t xml:space="preserve">Working from home in the context of COVID-19: A systematic review of physical and mental health effects of teleworkers. J Health Soc Sci. 2021;6(3):319-332. </w:t>
      </w:r>
      <w:proofErr w:type="spellStart"/>
      <w:r w:rsidR="00CE4F4A">
        <w:rPr>
          <w:rFonts w:ascii="Palatino Linotype" w:hAnsi="Palatino Linotype"/>
          <w:sz w:val="18"/>
          <w:szCs w:val="18"/>
        </w:rPr>
        <w:t>d</w:t>
      </w:r>
      <w:r w:rsidRPr="00BF75E2">
        <w:rPr>
          <w:rFonts w:ascii="Palatino Linotype" w:hAnsi="Palatino Linotype"/>
          <w:sz w:val="18"/>
          <w:szCs w:val="18"/>
        </w:rPr>
        <w:t>oi</w:t>
      </w:r>
      <w:proofErr w:type="spellEnd"/>
      <w:r w:rsidRPr="00BF75E2">
        <w:rPr>
          <w:rFonts w:ascii="Palatino Linotype" w:hAnsi="Palatino Linotype"/>
          <w:sz w:val="18"/>
          <w:szCs w:val="18"/>
        </w:rPr>
        <w:t>: 10.19204/2021/wrkn8.</w:t>
      </w:r>
    </w:p>
    <w:p w14:paraId="5F40B72A" w14:textId="6A39AF0A" w:rsidR="00BD780D" w:rsidRPr="00BF75E2" w:rsidRDefault="00BD780D" w:rsidP="006758BB">
      <w:pPr>
        <w:pStyle w:val="ListParagraph"/>
        <w:numPr>
          <w:ilvl w:val="0"/>
          <w:numId w:val="25"/>
        </w:numPr>
        <w:rPr>
          <w:rStyle w:val="Hyperlink"/>
          <w:rFonts w:ascii="Palatino Linotype" w:hAnsi="Palatino Linotype" w:cs="Times New Roman"/>
          <w:color w:val="auto"/>
          <w:sz w:val="18"/>
          <w:szCs w:val="18"/>
          <w:shd w:val="clear" w:color="auto" w:fill="FFFFFF"/>
        </w:rPr>
      </w:pPr>
      <w:r w:rsidRPr="00BF75E2">
        <w:rPr>
          <w:rFonts w:ascii="Palatino Linotype" w:hAnsi="Palatino Linotype"/>
          <w:sz w:val="18"/>
          <w:szCs w:val="18"/>
          <w:lang w:val="it-IT"/>
        </w:rPr>
        <w:t xml:space="preserve">Chirico F, Ferrari G, Sacco A, AIPMEL. Raccomandazioni dell’Associazione Italiana di Psicologia e Medicina del Lavoro (AIPMEL) per la valutazione del rischio e la sorveglianza sanitaria nei lavoratori in smart working (“lavoro agile”) durante e dopo la pandemia da SARS-CoV-2. </w:t>
      </w:r>
      <w:r w:rsidRPr="00BF75E2">
        <w:rPr>
          <w:rFonts w:ascii="Palatino Linotype" w:hAnsi="Palatino Linotype"/>
          <w:sz w:val="18"/>
          <w:szCs w:val="18"/>
        </w:rPr>
        <w:t xml:space="preserve">[Recommendations on occupational risk assessment and health surveillance for mobile workers during and after the COVID-19 pandemic by the Italian Association of Psychology and Occupational Health (AIPMEL)]. G Ital </w:t>
      </w:r>
      <w:proofErr w:type="spellStart"/>
      <w:r w:rsidRPr="00BF75E2">
        <w:rPr>
          <w:rFonts w:ascii="Palatino Linotype" w:hAnsi="Palatino Linotype"/>
          <w:sz w:val="18"/>
          <w:szCs w:val="18"/>
        </w:rPr>
        <w:t>Psicol</w:t>
      </w:r>
      <w:proofErr w:type="spellEnd"/>
      <w:r w:rsidRPr="00BF75E2">
        <w:rPr>
          <w:rFonts w:ascii="Palatino Linotype" w:hAnsi="Palatino Linotype"/>
          <w:sz w:val="18"/>
          <w:szCs w:val="18"/>
        </w:rPr>
        <w:t xml:space="preserve"> Med Lav. 2021;1(2).</w:t>
      </w:r>
      <w:r w:rsidR="00EB0B08">
        <w:rPr>
          <w:rFonts w:ascii="Palatino Linotype" w:hAnsi="Palatino Linotype"/>
          <w:sz w:val="18"/>
          <w:szCs w:val="18"/>
        </w:rPr>
        <w:t xml:space="preserve"> </w:t>
      </w:r>
      <w:proofErr w:type="spellStart"/>
      <w:r w:rsidR="00EB0B08">
        <w:rPr>
          <w:rFonts w:ascii="Palatino Linotype" w:hAnsi="Palatino Linotype"/>
          <w:sz w:val="18"/>
          <w:szCs w:val="18"/>
        </w:rPr>
        <w:t>doi</w:t>
      </w:r>
      <w:proofErr w:type="spellEnd"/>
      <w:r w:rsidR="00EB0B08">
        <w:rPr>
          <w:rFonts w:ascii="Palatino Linotype" w:hAnsi="Palatino Linotype"/>
          <w:sz w:val="18"/>
          <w:szCs w:val="18"/>
        </w:rPr>
        <w:t>: 10.69088/2021/RCCM4.</w:t>
      </w:r>
    </w:p>
    <w:p w14:paraId="25435025" w14:textId="11A51995" w:rsidR="00E81A3A" w:rsidRPr="00E81A3A" w:rsidRDefault="00E81A3A" w:rsidP="006758BB">
      <w:pPr>
        <w:pStyle w:val="ListParagraph"/>
        <w:numPr>
          <w:ilvl w:val="0"/>
          <w:numId w:val="25"/>
        </w:numPr>
        <w:shd w:val="clear" w:color="auto" w:fill="FFFFFF"/>
        <w:rPr>
          <w:rFonts w:ascii="Palatino Linotype" w:hAnsi="Palatino Linotype"/>
          <w:sz w:val="18"/>
          <w:szCs w:val="18"/>
          <w:shd w:val="clear" w:color="auto" w:fill="FFFFFF"/>
          <w:lang w:val="it-IT"/>
        </w:rPr>
      </w:pPr>
      <w:r w:rsidRPr="00E81A3A">
        <w:rPr>
          <w:rFonts w:ascii="Palatino Linotype" w:hAnsi="Palatino Linotype"/>
          <w:sz w:val="18"/>
          <w:szCs w:val="18"/>
          <w:shd w:val="clear" w:color="auto" w:fill="FFFFFF"/>
        </w:rPr>
        <w:t>Chirico F, Sacco A. Smart work</w:t>
      </w:r>
      <w:r>
        <w:rPr>
          <w:rFonts w:ascii="Palatino Linotype" w:hAnsi="Palatino Linotype"/>
          <w:sz w:val="18"/>
          <w:szCs w:val="18"/>
          <w:shd w:val="clear" w:color="auto" w:fill="FFFFFF"/>
        </w:rPr>
        <w:t xml:space="preserve">ing. </w:t>
      </w:r>
      <w:r w:rsidRPr="00E81A3A">
        <w:rPr>
          <w:rFonts w:ascii="Palatino Linotype" w:hAnsi="Palatino Linotype"/>
          <w:sz w:val="18"/>
          <w:szCs w:val="18"/>
          <w:shd w:val="clear" w:color="auto" w:fill="FFFFFF"/>
          <w:lang w:val="it-IT"/>
        </w:rPr>
        <w:t>Salute e sicurezza sul l</w:t>
      </w:r>
      <w:r>
        <w:rPr>
          <w:rFonts w:ascii="Palatino Linotype" w:hAnsi="Palatino Linotype"/>
          <w:sz w:val="18"/>
          <w:szCs w:val="18"/>
          <w:shd w:val="clear" w:color="auto" w:fill="FFFFFF"/>
          <w:lang w:val="it-IT"/>
        </w:rPr>
        <w:t>avoro.</w:t>
      </w:r>
      <w:r w:rsidR="0096636D">
        <w:rPr>
          <w:rFonts w:ascii="Palatino Linotype" w:hAnsi="Palatino Linotype"/>
          <w:sz w:val="18"/>
          <w:szCs w:val="18"/>
          <w:shd w:val="clear" w:color="auto" w:fill="FFFFFF"/>
          <w:lang w:val="it-IT"/>
        </w:rPr>
        <w:t xml:space="preserve"> Roma: EPC; 2022.</w:t>
      </w:r>
    </w:p>
    <w:p w14:paraId="25082C72" w14:textId="41FD0426" w:rsidR="00BF75E2" w:rsidRPr="00BF75E2" w:rsidRDefault="00BF75E2" w:rsidP="006758BB">
      <w:pPr>
        <w:pStyle w:val="ListParagraph"/>
        <w:numPr>
          <w:ilvl w:val="0"/>
          <w:numId w:val="25"/>
        </w:numPr>
        <w:shd w:val="clear" w:color="auto" w:fill="FFFFFF"/>
        <w:rPr>
          <w:rFonts w:ascii="Palatino Linotype" w:hAnsi="Palatino Linotype"/>
          <w:sz w:val="18"/>
          <w:szCs w:val="18"/>
          <w:shd w:val="clear" w:color="auto" w:fill="FFFFFF"/>
        </w:rPr>
      </w:pPr>
      <w:r w:rsidRPr="00BF75E2">
        <w:rPr>
          <w:rFonts w:ascii="Palatino Linotype" w:hAnsi="Palatino Linotype"/>
          <w:sz w:val="18"/>
          <w:szCs w:val="18"/>
          <w:shd w:val="clear" w:color="auto" w:fill="FFFFFF"/>
        </w:rPr>
        <w:t xml:space="preserve">Chirico F, </w:t>
      </w:r>
      <w:proofErr w:type="spellStart"/>
      <w:r w:rsidRPr="00BF75E2">
        <w:rPr>
          <w:rFonts w:ascii="Palatino Linotype" w:hAnsi="Palatino Linotype"/>
          <w:sz w:val="18"/>
          <w:szCs w:val="18"/>
          <w:shd w:val="clear" w:color="auto" w:fill="FFFFFF"/>
        </w:rPr>
        <w:t>Magnavita</w:t>
      </w:r>
      <w:proofErr w:type="spellEnd"/>
      <w:r w:rsidRPr="00BF75E2">
        <w:rPr>
          <w:rFonts w:ascii="Palatino Linotype" w:hAnsi="Palatino Linotype"/>
          <w:sz w:val="18"/>
          <w:szCs w:val="18"/>
          <w:shd w:val="clear" w:color="auto" w:fill="FFFFFF"/>
        </w:rPr>
        <w:t xml:space="preserve"> N. Burnout Syndrome and Meta-Analyses: Need for Evidence-Based Research in Occupational Health. Comments on Prevalence of Burnout in Medical and Surgical Residents: A Meta-Analysis. </w:t>
      </w:r>
      <w:r w:rsidRPr="00BF75E2">
        <w:rPr>
          <w:rFonts w:ascii="Palatino Linotype" w:hAnsi="Palatino Linotype"/>
          <w:i/>
          <w:iCs/>
          <w:sz w:val="18"/>
          <w:szCs w:val="18"/>
          <w:shd w:val="clear" w:color="auto" w:fill="FFFFFF"/>
        </w:rPr>
        <w:t>Int. J. Environ. Res. Public. Health</w:t>
      </w:r>
      <w:r w:rsidRPr="00BF75E2">
        <w:rPr>
          <w:rFonts w:ascii="Palatino Linotype" w:hAnsi="Palatino Linotype"/>
          <w:sz w:val="18"/>
          <w:szCs w:val="18"/>
          <w:shd w:val="clear" w:color="auto" w:fill="FFFFFF"/>
        </w:rPr>
        <w:t>. 2019, </w:t>
      </w:r>
      <w:r w:rsidRPr="00BF75E2">
        <w:rPr>
          <w:rFonts w:ascii="Palatino Linotype" w:hAnsi="Palatino Linotype"/>
          <w:i/>
          <w:iCs/>
          <w:sz w:val="18"/>
          <w:szCs w:val="18"/>
          <w:shd w:val="clear" w:color="auto" w:fill="FFFFFF"/>
        </w:rPr>
        <w:t>16</w:t>
      </w:r>
      <w:r w:rsidRPr="00BF75E2">
        <w:rPr>
          <w:rFonts w:ascii="Palatino Linotype" w:hAnsi="Palatino Linotype"/>
          <w:sz w:val="18"/>
          <w:szCs w:val="18"/>
          <w:shd w:val="clear" w:color="auto" w:fill="FFFFFF"/>
        </w:rPr>
        <w:t>, doi:10.3390/ijerph16091479. </w:t>
      </w:r>
      <w:r w:rsidRPr="00965BE8">
        <w:rPr>
          <w:rFonts w:ascii="Palatino Linotype" w:hAnsi="Palatino Linotype"/>
          <w:sz w:val="18"/>
          <w:szCs w:val="18"/>
          <w:shd w:val="clear" w:color="auto" w:fill="FFFFFF"/>
        </w:rPr>
        <w:t>Int J Environ Res Public Health</w:t>
      </w:r>
      <w:r w:rsidRPr="00BF75E2">
        <w:rPr>
          <w:rFonts w:ascii="Palatino Linotype" w:hAnsi="Palatino Linotype"/>
          <w:sz w:val="18"/>
          <w:szCs w:val="18"/>
          <w:shd w:val="clear" w:color="auto" w:fill="FFFFFF"/>
        </w:rPr>
        <w:t>. 2020;17(3):741. Published 2020 Jan 23. doi:10.3390/ijerph17030741</w:t>
      </w:r>
      <w:r w:rsidR="00EB0B08">
        <w:rPr>
          <w:rFonts w:ascii="Palatino Linotype" w:hAnsi="Palatino Linotype"/>
          <w:sz w:val="18"/>
          <w:szCs w:val="18"/>
          <w:shd w:val="clear" w:color="auto" w:fill="FFFFFF"/>
        </w:rPr>
        <w:t>.</w:t>
      </w:r>
    </w:p>
    <w:p w14:paraId="714002B9" w14:textId="229506C4" w:rsidR="00BF75E2" w:rsidRPr="00BF75E2" w:rsidRDefault="00BF75E2" w:rsidP="006758BB">
      <w:pPr>
        <w:pStyle w:val="ListParagraph"/>
        <w:numPr>
          <w:ilvl w:val="0"/>
          <w:numId w:val="25"/>
        </w:numPr>
        <w:shd w:val="clear" w:color="auto" w:fill="FFFFFF"/>
        <w:rPr>
          <w:rFonts w:ascii="Palatino Linotype" w:hAnsi="Palatino Linotype"/>
          <w:sz w:val="18"/>
          <w:szCs w:val="18"/>
          <w:shd w:val="clear" w:color="auto" w:fill="FFFFFF"/>
        </w:rPr>
      </w:pPr>
      <w:r w:rsidRPr="003D46F0">
        <w:rPr>
          <w:rFonts w:ascii="Palatino Linotype" w:hAnsi="Palatino Linotype"/>
          <w:sz w:val="18"/>
          <w:szCs w:val="18"/>
          <w:shd w:val="clear" w:color="auto" w:fill="FFFFFF"/>
          <w:lang w:val="it-IT"/>
        </w:rPr>
        <w:t xml:space="preserve">Chirico F, Heponiemi T, Pavlova M, </w:t>
      </w:r>
      <w:r w:rsidR="0096636D" w:rsidRPr="003D46F0">
        <w:rPr>
          <w:rFonts w:ascii="Palatino Linotype" w:hAnsi="Palatino Linotype"/>
          <w:sz w:val="18"/>
          <w:szCs w:val="18"/>
          <w:shd w:val="clear" w:color="auto" w:fill="FFFFFF"/>
          <w:lang w:val="it-IT"/>
        </w:rPr>
        <w:t>et al.</w:t>
      </w:r>
      <w:r w:rsidRPr="003D46F0">
        <w:rPr>
          <w:rFonts w:ascii="Palatino Linotype" w:hAnsi="Palatino Linotype"/>
          <w:sz w:val="18"/>
          <w:szCs w:val="18"/>
          <w:shd w:val="clear" w:color="auto" w:fill="FFFFFF"/>
          <w:lang w:val="it-IT"/>
        </w:rPr>
        <w:t xml:space="preserve"> </w:t>
      </w:r>
      <w:r w:rsidRPr="00BF75E2">
        <w:rPr>
          <w:rFonts w:ascii="Palatino Linotype" w:hAnsi="Palatino Linotype"/>
          <w:sz w:val="18"/>
          <w:szCs w:val="18"/>
          <w:shd w:val="clear" w:color="auto" w:fill="FFFFFF"/>
        </w:rPr>
        <w:t>Psychosocial Risk Prevention in a Global Occupational Health Perspective. A Descriptive Analysis. </w:t>
      </w:r>
      <w:r w:rsidRPr="00965BE8">
        <w:rPr>
          <w:rFonts w:ascii="Palatino Linotype" w:hAnsi="Palatino Linotype"/>
          <w:sz w:val="18"/>
          <w:szCs w:val="18"/>
          <w:shd w:val="clear" w:color="auto" w:fill="FFFFFF"/>
        </w:rPr>
        <w:t>Int J Environ Res Public Health</w:t>
      </w:r>
      <w:r w:rsidRPr="00BF75E2">
        <w:rPr>
          <w:rFonts w:ascii="Palatino Linotype" w:hAnsi="Palatino Linotype"/>
          <w:sz w:val="18"/>
          <w:szCs w:val="18"/>
          <w:shd w:val="clear" w:color="auto" w:fill="FFFFFF"/>
        </w:rPr>
        <w:t>. 2019;16(14):2470. Published 2019 Jul 11. doi:10.3390/ijerph16142470</w:t>
      </w:r>
      <w:r w:rsidR="00EB0B08">
        <w:rPr>
          <w:rFonts w:ascii="Palatino Linotype" w:hAnsi="Palatino Linotype"/>
          <w:sz w:val="18"/>
          <w:szCs w:val="18"/>
          <w:shd w:val="clear" w:color="auto" w:fill="FFFFFF"/>
        </w:rPr>
        <w:t>.</w:t>
      </w:r>
    </w:p>
    <w:p w14:paraId="37FA2A6C" w14:textId="5ECA6209" w:rsidR="00BF75E2" w:rsidRPr="00BF75E2" w:rsidRDefault="00BF75E2" w:rsidP="006758BB">
      <w:pPr>
        <w:pStyle w:val="ListParagraph"/>
        <w:numPr>
          <w:ilvl w:val="0"/>
          <w:numId w:val="25"/>
        </w:numPr>
        <w:shd w:val="clear" w:color="auto" w:fill="FFFFFF"/>
        <w:rPr>
          <w:rFonts w:ascii="Palatino Linotype" w:hAnsi="Palatino Linotype"/>
          <w:sz w:val="18"/>
          <w:szCs w:val="18"/>
        </w:rPr>
      </w:pPr>
      <w:bookmarkStart w:id="5" w:name="_Hlk49676204"/>
      <w:r w:rsidRPr="00BF75E2">
        <w:rPr>
          <w:rFonts w:ascii="Palatino Linotype" w:hAnsi="Palatino Linotype"/>
          <w:sz w:val="18"/>
          <w:szCs w:val="18"/>
        </w:rPr>
        <w:t xml:space="preserve">Chirico F. The forgotten realm of the new and emerging psychosocial risk factors. </w:t>
      </w:r>
      <w:r w:rsidRPr="00965BE8">
        <w:rPr>
          <w:rFonts w:ascii="Palatino Linotype" w:hAnsi="Palatino Linotype"/>
          <w:sz w:val="18"/>
          <w:szCs w:val="18"/>
        </w:rPr>
        <w:t xml:space="preserve">J </w:t>
      </w:r>
      <w:proofErr w:type="spellStart"/>
      <w:r w:rsidRPr="00965BE8">
        <w:rPr>
          <w:rFonts w:ascii="Palatino Linotype" w:hAnsi="Palatino Linotype"/>
          <w:sz w:val="18"/>
          <w:szCs w:val="18"/>
        </w:rPr>
        <w:t>Occup</w:t>
      </w:r>
      <w:proofErr w:type="spellEnd"/>
      <w:r w:rsidRPr="00965BE8">
        <w:rPr>
          <w:rFonts w:ascii="Palatino Linotype" w:hAnsi="Palatino Linotype"/>
          <w:sz w:val="18"/>
          <w:szCs w:val="18"/>
        </w:rPr>
        <w:t xml:space="preserve"> Health</w:t>
      </w:r>
      <w:r w:rsidRPr="00BF75E2">
        <w:rPr>
          <w:rFonts w:ascii="Palatino Linotype" w:hAnsi="Palatino Linotype"/>
          <w:sz w:val="18"/>
          <w:szCs w:val="18"/>
        </w:rPr>
        <w:t xml:space="preserve">. </w:t>
      </w:r>
      <w:r w:rsidRPr="00BF75E2">
        <w:rPr>
          <w:rFonts w:ascii="Palatino Linotype" w:hAnsi="Palatino Linotype"/>
          <w:sz w:val="18"/>
          <w:szCs w:val="18"/>
          <w:shd w:val="clear" w:color="auto" w:fill="FFFFFF"/>
        </w:rPr>
        <w:t>2017;</w:t>
      </w:r>
      <w:r w:rsidRPr="00BF75E2">
        <w:rPr>
          <w:rFonts w:ascii="Palatino Linotype" w:hAnsi="Palatino Linotype"/>
          <w:sz w:val="18"/>
          <w:szCs w:val="18"/>
        </w:rPr>
        <w:t xml:space="preserve">59(5):433-435. </w:t>
      </w:r>
      <w:proofErr w:type="spellStart"/>
      <w:r w:rsidR="00EB0B08">
        <w:rPr>
          <w:rFonts w:ascii="Palatino Linotype" w:hAnsi="Palatino Linotype"/>
          <w:sz w:val="18"/>
          <w:szCs w:val="18"/>
        </w:rPr>
        <w:t>d</w:t>
      </w:r>
      <w:r w:rsidRPr="00BF75E2">
        <w:rPr>
          <w:rFonts w:ascii="Palatino Linotype" w:hAnsi="Palatino Linotype"/>
          <w:sz w:val="18"/>
          <w:szCs w:val="18"/>
        </w:rPr>
        <w:t>oi</w:t>
      </w:r>
      <w:proofErr w:type="spellEnd"/>
      <w:r w:rsidRPr="00BF75E2">
        <w:rPr>
          <w:rFonts w:ascii="Palatino Linotype" w:hAnsi="Palatino Linotype"/>
          <w:sz w:val="18"/>
          <w:szCs w:val="18"/>
        </w:rPr>
        <w:t xml:space="preserve">: 10.1539/joh.17-0111-OP. </w:t>
      </w:r>
    </w:p>
    <w:bookmarkEnd w:id="5"/>
    <w:p w14:paraId="228CFFE4" w14:textId="48D36848" w:rsidR="00BD780D" w:rsidRPr="00BF75E2" w:rsidRDefault="00BF75E2"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BF75E2">
        <w:rPr>
          <w:rFonts w:ascii="Palatino Linotype" w:hAnsi="Palatino Linotype"/>
          <w:sz w:val="18"/>
          <w:szCs w:val="18"/>
          <w:lang w:val="en-US"/>
        </w:rPr>
        <w:t xml:space="preserve">Chirico F. </w:t>
      </w:r>
      <w:hyperlink r:id="rId16" w:history="1">
        <w:r w:rsidRPr="00965BE8">
          <w:rPr>
            <w:rStyle w:val="Hyperlink"/>
            <w:rFonts w:ascii="Palatino Linotype" w:hAnsi="Palatino Linotype"/>
            <w:color w:val="auto"/>
            <w:sz w:val="18"/>
            <w:szCs w:val="18"/>
            <w:u w:val="none"/>
            <w:lang w:val="en-US"/>
          </w:rPr>
          <w:t>The assessment of psychosocial risk: only "work-related stress" or something else?</w:t>
        </w:r>
      </w:hyperlink>
      <w:r w:rsidRPr="00965BE8">
        <w:rPr>
          <w:rFonts w:ascii="Palatino Linotype" w:hAnsi="Palatino Linotype"/>
          <w:sz w:val="18"/>
          <w:szCs w:val="18"/>
          <w:lang w:val="en-US"/>
        </w:rPr>
        <w:t xml:space="preserve"> </w:t>
      </w:r>
      <w:r w:rsidRPr="00965BE8">
        <w:rPr>
          <w:rStyle w:val="jrnl"/>
          <w:rFonts w:ascii="Palatino Linotype" w:hAnsi="Palatino Linotype"/>
          <w:sz w:val="18"/>
          <w:szCs w:val="18"/>
          <w:lang w:val="en-US"/>
        </w:rPr>
        <w:t>Med Lav</w:t>
      </w:r>
      <w:r w:rsidRPr="00BF75E2">
        <w:rPr>
          <w:rFonts w:ascii="Palatino Linotype" w:hAnsi="Palatino Linotype"/>
          <w:sz w:val="18"/>
          <w:szCs w:val="18"/>
          <w:lang w:val="en-US"/>
        </w:rPr>
        <w:t>. 2015 Jan 9;106(1):65-</w:t>
      </w:r>
      <w:r w:rsidR="00965BE8">
        <w:rPr>
          <w:rFonts w:ascii="Palatino Linotype" w:hAnsi="Palatino Linotype"/>
          <w:sz w:val="18"/>
          <w:szCs w:val="18"/>
          <w:lang w:val="en-US"/>
        </w:rPr>
        <w:t>6</w:t>
      </w:r>
      <w:r w:rsidRPr="00BF75E2">
        <w:rPr>
          <w:rFonts w:ascii="Palatino Linotype" w:hAnsi="Palatino Linotype"/>
          <w:sz w:val="18"/>
          <w:szCs w:val="18"/>
          <w:lang w:val="en-US"/>
        </w:rPr>
        <w:t>6.</w:t>
      </w:r>
    </w:p>
    <w:p w14:paraId="35D2E72D" w14:textId="5E2F4171" w:rsidR="006E138C" w:rsidRDefault="006E138C"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Tarafdar M, Cooper CL, Stich JF. The technostress trifecta‐techno eustress, techno distress and design: Theoretical directions and an agenda for research. Inf Syst</w:t>
      </w:r>
      <w:r w:rsidR="00EB0B08">
        <w:rPr>
          <w:rFonts w:ascii="Palatino Linotype" w:eastAsia="Palatino Linotype" w:hAnsi="Palatino Linotype" w:cs="Palatino Linotype"/>
          <w:sz w:val="18"/>
          <w:szCs w:val="18"/>
          <w:lang w:val="en-US"/>
        </w:rPr>
        <w:t xml:space="preserve"> </w:t>
      </w:r>
      <w:r w:rsidRPr="006E138C">
        <w:rPr>
          <w:rFonts w:ascii="Palatino Linotype" w:eastAsia="Palatino Linotype" w:hAnsi="Palatino Linotype" w:cs="Palatino Linotype"/>
          <w:sz w:val="18"/>
          <w:szCs w:val="18"/>
          <w:lang w:val="en-US"/>
        </w:rPr>
        <w:t>J. 2019 Jan;29(1):6-42.</w:t>
      </w:r>
    </w:p>
    <w:p w14:paraId="322539A1" w14:textId="39275ACB" w:rsidR="00BD780D" w:rsidRPr="001E11A1" w:rsidRDefault="008A337B"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proofErr w:type="spellStart"/>
      <w:r w:rsidRPr="001E11A1">
        <w:rPr>
          <w:rFonts w:ascii="Palatino Linotype" w:eastAsia="Palatino Linotype" w:hAnsi="Palatino Linotype" w:cs="Palatino Linotype"/>
          <w:sz w:val="18"/>
          <w:szCs w:val="18"/>
          <w:lang w:val="en-US"/>
        </w:rPr>
        <w:t>Salanova</w:t>
      </w:r>
      <w:proofErr w:type="spellEnd"/>
      <w:r w:rsidRPr="001E11A1">
        <w:rPr>
          <w:rFonts w:ascii="Palatino Linotype" w:eastAsia="Palatino Linotype" w:hAnsi="Palatino Linotype" w:cs="Palatino Linotype"/>
          <w:sz w:val="18"/>
          <w:szCs w:val="18"/>
          <w:lang w:val="en-US"/>
        </w:rPr>
        <w:t xml:space="preserve"> M, Llorens S, Ventura M. Technostress: The dark side of technologies. In The Impact of ICT on Quality of working Life; </w:t>
      </w:r>
      <w:proofErr w:type="spellStart"/>
      <w:r w:rsidRPr="001E11A1">
        <w:rPr>
          <w:rFonts w:ascii="Palatino Linotype" w:eastAsia="Palatino Linotype" w:hAnsi="Palatino Linotype" w:cs="Palatino Linotype"/>
          <w:sz w:val="18"/>
          <w:szCs w:val="18"/>
          <w:lang w:val="en-US"/>
        </w:rPr>
        <w:t>Korunka</w:t>
      </w:r>
      <w:proofErr w:type="spellEnd"/>
      <w:r w:rsidRPr="001E11A1">
        <w:rPr>
          <w:rFonts w:ascii="Palatino Linotype" w:eastAsia="Palatino Linotype" w:hAnsi="Palatino Linotype" w:cs="Palatino Linotype"/>
          <w:sz w:val="18"/>
          <w:szCs w:val="18"/>
          <w:lang w:val="en-US"/>
        </w:rPr>
        <w:t xml:space="preserve"> C, </w:t>
      </w:r>
      <w:proofErr w:type="spellStart"/>
      <w:r w:rsidRPr="001E11A1">
        <w:rPr>
          <w:rFonts w:ascii="Palatino Linotype" w:eastAsia="Palatino Linotype" w:hAnsi="Palatino Linotype" w:cs="Palatino Linotype"/>
          <w:sz w:val="18"/>
          <w:szCs w:val="18"/>
          <w:lang w:val="en-US"/>
        </w:rPr>
        <w:t>Hoonakker</w:t>
      </w:r>
      <w:proofErr w:type="spellEnd"/>
      <w:r w:rsidRPr="001E11A1">
        <w:rPr>
          <w:rFonts w:ascii="Palatino Linotype" w:eastAsia="Palatino Linotype" w:hAnsi="Palatino Linotype" w:cs="Palatino Linotype"/>
          <w:sz w:val="18"/>
          <w:szCs w:val="18"/>
          <w:lang w:val="en-US"/>
        </w:rPr>
        <w:t xml:space="preserve"> P. Eds. Dordrecht, The Netherlands: Springer; 2014.</w:t>
      </w:r>
    </w:p>
    <w:p w14:paraId="55941F74" w14:textId="328D7143" w:rsidR="00BD780D" w:rsidRPr="001E11A1" w:rsidRDefault="00767A35" w:rsidP="006758BB">
      <w:pPr>
        <w:pStyle w:val="NormalWeb"/>
        <w:numPr>
          <w:ilvl w:val="0"/>
          <w:numId w:val="25"/>
        </w:numPr>
        <w:pBdr>
          <w:top w:val="nil"/>
          <w:left w:val="nil"/>
          <w:bottom w:val="nil"/>
          <w:right w:val="nil"/>
          <w:between w:val="nil"/>
          <w:bar w:val="nil"/>
        </w:pBdr>
        <w:spacing w:before="0" w:beforeAutospacing="0" w:after="0" w:afterAutospacing="0"/>
        <w:ind w:left="357" w:hanging="357"/>
        <w:rPr>
          <w:rFonts w:ascii="Palatino Linotype" w:eastAsia="Palatino Linotype" w:hAnsi="Palatino Linotype"/>
          <w:sz w:val="18"/>
          <w:szCs w:val="18"/>
          <w:lang w:val="de-DE"/>
        </w:rPr>
      </w:pPr>
      <w:r w:rsidRPr="001E11A1">
        <w:rPr>
          <w:rFonts w:ascii="Palatino Linotype" w:hAnsi="Palatino Linotype"/>
          <w:sz w:val="18"/>
          <w:szCs w:val="18"/>
          <w:shd w:val="clear" w:color="auto" w:fill="FFFFFF"/>
          <w:lang w:val="de-DE"/>
        </w:rPr>
        <w:t>Bamberg E, Busch C, Ducki A. </w:t>
      </w:r>
      <w:r w:rsidRPr="00EB0B08">
        <w:rPr>
          <w:rStyle w:val="ref-journal"/>
          <w:rFonts w:ascii="Palatino Linotype" w:hAnsi="Palatino Linotype"/>
          <w:sz w:val="18"/>
          <w:szCs w:val="18"/>
          <w:shd w:val="clear" w:color="auto" w:fill="FFFFFF"/>
          <w:lang w:val="de-DE"/>
        </w:rPr>
        <w:t>Stress- und Ressourcenmanagement: Strategien und Methoden für die neue Arbeitswelt.</w:t>
      </w:r>
      <w:r w:rsidRPr="001E11A1">
        <w:rPr>
          <w:rFonts w:ascii="Palatino Linotype" w:hAnsi="Palatino Linotype"/>
          <w:sz w:val="18"/>
          <w:szCs w:val="18"/>
          <w:shd w:val="clear" w:color="auto" w:fill="FFFFFF"/>
          <w:lang w:val="de-DE"/>
        </w:rPr>
        <w:t> Bern, Switzerland:</w:t>
      </w:r>
      <w:r w:rsidR="00EB0B08">
        <w:rPr>
          <w:rFonts w:ascii="Palatino Linotype" w:hAnsi="Palatino Linotype"/>
          <w:sz w:val="18"/>
          <w:szCs w:val="18"/>
          <w:shd w:val="clear" w:color="auto" w:fill="FFFFFF"/>
          <w:lang w:val="de-DE"/>
        </w:rPr>
        <w:t xml:space="preserve"> </w:t>
      </w:r>
      <w:r w:rsidR="00EB0B08" w:rsidRPr="001E11A1">
        <w:rPr>
          <w:rFonts w:ascii="Palatino Linotype" w:hAnsi="Palatino Linotype"/>
          <w:sz w:val="18"/>
          <w:szCs w:val="18"/>
          <w:shd w:val="clear" w:color="auto" w:fill="FFFFFF"/>
          <w:lang w:val="de-DE"/>
        </w:rPr>
        <w:t>Hans Huber;</w:t>
      </w:r>
      <w:r w:rsidRPr="001E11A1">
        <w:rPr>
          <w:rFonts w:ascii="Palatino Linotype" w:hAnsi="Palatino Linotype"/>
          <w:sz w:val="18"/>
          <w:szCs w:val="18"/>
          <w:shd w:val="clear" w:color="auto" w:fill="FFFFFF"/>
          <w:lang w:val="de-DE"/>
        </w:rPr>
        <w:t xml:space="preserve"> 2003</w:t>
      </w:r>
      <w:r w:rsidR="00EB0B08">
        <w:rPr>
          <w:rFonts w:ascii="Palatino Linotype" w:hAnsi="Palatino Linotype"/>
          <w:sz w:val="18"/>
          <w:szCs w:val="18"/>
          <w:shd w:val="clear" w:color="auto" w:fill="FFFFFF"/>
          <w:lang w:val="de-DE"/>
        </w:rPr>
        <w:t>.</w:t>
      </w:r>
    </w:p>
    <w:p w14:paraId="5AEE3E28" w14:textId="79996B8B" w:rsidR="00445F80" w:rsidRPr="009A343B" w:rsidRDefault="00D6066F" w:rsidP="006758BB">
      <w:pPr>
        <w:pStyle w:val="NormalWeb"/>
        <w:numPr>
          <w:ilvl w:val="0"/>
          <w:numId w:val="25"/>
        </w:numPr>
        <w:pBdr>
          <w:top w:val="nil"/>
          <w:left w:val="nil"/>
          <w:bottom w:val="nil"/>
          <w:right w:val="nil"/>
          <w:between w:val="nil"/>
          <w:bar w:val="nil"/>
        </w:pBdr>
        <w:spacing w:before="0" w:beforeAutospacing="0" w:after="0" w:afterAutospacing="0"/>
        <w:ind w:left="357" w:hanging="357"/>
        <w:rPr>
          <w:rFonts w:ascii="Palatino Linotype" w:eastAsia="Palatino Linotype" w:hAnsi="Palatino Linotype" w:cs="Palatino Linotype"/>
          <w:sz w:val="18"/>
          <w:szCs w:val="18"/>
          <w:lang w:val="de-DE"/>
        </w:rPr>
      </w:pPr>
      <w:r w:rsidRPr="001E11A1">
        <w:rPr>
          <w:rFonts w:ascii="Palatino Linotype" w:hAnsi="Palatino Linotype"/>
          <w:sz w:val="18"/>
          <w:szCs w:val="18"/>
          <w:shd w:val="clear" w:color="auto" w:fill="FFFFFF"/>
          <w:lang w:val="de-DE"/>
        </w:rPr>
        <w:t>Rohmert W, Rutenfranz J. </w:t>
      </w:r>
      <w:r w:rsidRPr="00EB0B08">
        <w:rPr>
          <w:rStyle w:val="ref-journal"/>
          <w:rFonts w:ascii="Palatino Linotype" w:hAnsi="Palatino Linotype"/>
          <w:sz w:val="18"/>
          <w:szCs w:val="18"/>
          <w:shd w:val="clear" w:color="auto" w:fill="FFFFFF"/>
          <w:lang w:val="de-DE"/>
        </w:rPr>
        <w:t>Arbeitswissenschaftliche Beurteilung der Belastung und Beanspruchung an unterschiedlichen industriellen Arbeitsplätzen</w:t>
      </w:r>
      <w:r w:rsidRPr="001E11A1">
        <w:rPr>
          <w:rStyle w:val="ref-journal"/>
          <w:rFonts w:ascii="Palatino Linotype" w:hAnsi="Palatino Linotype"/>
          <w:i/>
          <w:iCs/>
          <w:sz w:val="18"/>
          <w:szCs w:val="18"/>
          <w:shd w:val="clear" w:color="auto" w:fill="FFFFFF"/>
          <w:lang w:val="de-DE"/>
        </w:rPr>
        <w:t>.</w:t>
      </w:r>
      <w:r w:rsidRPr="001E11A1">
        <w:rPr>
          <w:rFonts w:ascii="Palatino Linotype" w:hAnsi="Palatino Linotype"/>
          <w:sz w:val="18"/>
          <w:szCs w:val="18"/>
          <w:shd w:val="clear" w:color="auto" w:fill="FFFFFF"/>
          <w:lang w:val="de-DE"/>
        </w:rPr>
        <w:t xml:space="preserve"> Bonn, Germany: </w:t>
      </w:r>
      <w:r w:rsidR="00EB0B08" w:rsidRPr="001E11A1">
        <w:rPr>
          <w:rFonts w:ascii="Palatino Linotype" w:hAnsi="Palatino Linotype"/>
          <w:sz w:val="18"/>
          <w:szCs w:val="18"/>
          <w:shd w:val="clear" w:color="auto" w:fill="FFFFFF"/>
          <w:lang w:val="de-DE"/>
        </w:rPr>
        <w:t>Der Bundesminister für Arbeit und Sozialordnung;</w:t>
      </w:r>
      <w:r w:rsidR="00EB0B08">
        <w:rPr>
          <w:rFonts w:ascii="Palatino Linotype" w:hAnsi="Palatino Linotype"/>
          <w:sz w:val="18"/>
          <w:szCs w:val="18"/>
          <w:shd w:val="clear" w:color="auto" w:fill="FFFFFF"/>
          <w:lang w:val="de-DE"/>
        </w:rPr>
        <w:t xml:space="preserve"> </w:t>
      </w:r>
      <w:r w:rsidRPr="001E11A1">
        <w:rPr>
          <w:rFonts w:ascii="Palatino Linotype" w:hAnsi="Palatino Linotype"/>
          <w:sz w:val="18"/>
          <w:szCs w:val="18"/>
          <w:shd w:val="clear" w:color="auto" w:fill="FFFFFF"/>
          <w:lang w:val="de-DE"/>
        </w:rPr>
        <w:t>1975</w:t>
      </w:r>
      <w:r w:rsidR="00EB0B08">
        <w:rPr>
          <w:rFonts w:ascii="Palatino Linotype" w:hAnsi="Palatino Linotype"/>
          <w:sz w:val="18"/>
          <w:szCs w:val="18"/>
          <w:shd w:val="clear" w:color="auto" w:fill="FFFFFF"/>
          <w:lang w:val="de-DE"/>
        </w:rPr>
        <w:t>.</w:t>
      </w:r>
    </w:p>
    <w:p w14:paraId="4AA3F3FB" w14:textId="33CEF661" w:rsidR="00445F80" w:rsidRPr="009A343B" w:rsidRDefault="001E11A1" w:rsidP="006758BB">
      <w:pPr>
        <w:pStyle w:val="NormalWeb"/>
        <w:numPr>
          <w:ilvl w:val="0"/>
          <w:numId w:val="25"/>
        </w:numPr>
        <w:pBdr>
          <w:top w:val="nil"/>
          <w:left w:val="nil"/>
          <w:bottom w:val="nil"/>
          <w:right w:val="nil"/>
          <w:between w:val="nil"/>
          <w:bar w:val="nil"/>
        </w:pBdr>
        <w:spacing w:before="0" w:beforeAutospacing="0" w:after="0" w:afterAutospacing="0"/>
        <w:ind w:left="357" w:hanging="357"/>
        <w:rPr>
          <w:rFonts w:ascii="Palatino Linotype" w:eastAsia="Palatino Linotype" w:hAnsi="Palatino Linotype" w:cs="Palatino Linotype"/>
          <w:sz w:val="18"/>
          <w:szCs w:val="18"/>
          <w:lang w:val="en-US"/>
        </w:rPr>
      </w:pPr>
      <w:r w:rsidRPr="009A343B">
        <w:rPr>
          <w:rFonts w:ascii="Palatino Linotype" w:hAnsi="Palatino Linotype"/>
          <w:sz w:val="18"/>
          <w:szCs w:val="18"/>
          <w:shd w:val="clear" w:color="auto" w:fill="FFFFFF"/>
          <w:lang w:val="en-US"/>
        </w:rPr>
        <w:t>Lazarus RS, Folkman S. </w:t>
      </w:r>
      <w:r w:rsidRPr="00EB0B08">
        <w:rPr>
          <w:rStyle w:val="ref-journal"/>
          <w:rFonts w:ascii="Palatino Linotype" w:hAnsi="Palatino Linotype"/>
          <w:sz w:val="18"/>
          <w:szCs w:val="18"/>
          <w:shd w:val="clear" w:color="auto" w:fill="FFFFFF"/>
          <w:lang w:val="en-US"/>
        </w:rPr>
        <w:t>Stress, Appraisal, and Coping</w:t>
      </w:r>
      <w:r w:rsidRPr="009A343B">
        <w:rPr>
          <w:rStyle w:val="ref-journal"/>
          <w:rFonts w:ascii="Palatino Linotype" w:hAnsi="Palatino Linotype"/>
          <w:i/>
          <w:iCs/>
          <w:sz w:val="18"/>
          <w:szCs w:val="18"/>
          <w:shd w:val="clear" w:color="auto" w:fill="FFFFFF"/>
          <w:lang w:val="en-US"/>
        </w:rPr>
        <w:t>.</w:t>
      </w:r>
      <w:r w:rsidRPr="009A343B">
        <w:rPr>
          <w:rFonts w:ascii="Palatino Linotype" w:hAnsi="Palatino Linotype"/>
          <w:sz w:val="18"/>
          <w:szCs w:val="18"/>
          <w:shd w:val="clear" w:color="auto" w:fill="FFFFFF"/>
          <w:lang w:val="en-US"/>
        </w:rPr>
        <w:t> New York, NY, USA:</w:t>
      </w:r>
      <w:r w:rsidR="00EB0B08">
        <w:rPr>
          <w:rFonts w:ascii="Palatino Linotype" w:hAnsi="Palatino Linotype"/>
          <w:sz w:val="18"/>
          <w:szCs w:val="18"/>
          <w:shd w:val="clear" w:color="auto" w:fill="FFFFFF"/>
          <w:lang w:val="en-US"/>
        </w:rPr>
        <w:t xml:space="preserve"> Springer;</w:t>
      </w:r>
      <w:r w:rsidRPr="009A343B">
        <w:rPr>
          <w:rFonts w:ascii="Palatino Linotype" w:hAnsi="Palatino Linotype"/>
          <w:sz w:val="18"/>
          <w:szCs w:val="18"/>
          <w:shd w:val="clear" w:color="auto" w:fill="FFFFFF"/>
          <w:lang w:val="en-US"/>
        </w:rPr>
        <w:t xml:space="preserve"> 1984</w:t>
      </w:r>
      <w:r w:rsidR="00EB0B08">
        <w:rPr>
          <w:rFonts w:ascii="Palatino Linotype" w:hAnsi="Palatino Linotype"/>
          <w:sz w:val="18"/>
          <w:szCs w:val="18"/>
          <w:shd w:val="clear" w:color="auto" w:fill="FFFFFF"/>
          <w:lang w:val="en-US"/>
        </w:rPr>
        <w:t>.</w:t>
      </w:r>
    </w:p>
    <w:p w14:paraId="6D8F5968" w14:textId="25CEA701" w:rsidR="00445F80" w:rsidRPr="009A343B" w:rsidRDefault="001E11A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9A343B">
        <w:rPr>
          <w:rFonts w:ascii="Palatino Linotype" w:hAnsi="Palatino Linotype"/>
          <w:sz w:val="18"/>
          <w:szCs w:val="18"/>
          <w:shd w:val="clear" w:color="auto" w:fill="FFFFFF"/>
          <w:lang w:val="en-US"/>
        </w:rPr>
        <w:t>Bakker AB, Demerouti E. The Job Demands-Resources model: State of the art. </w:t>
      </w:r>
      <w:r w:rsidRPr="009A343B">
        <w:rPr>
          <w:rStyle w:val="ref-journal"/>
          <w:rFonts w:ascii="Palatino Linotype" w:hAnsi="Palatino Linotype"/>
          <w:sz w:val="18"/>
          <w:szCs w:val="18"/>
          <w:shd w:val="clear" w:color="auto" w:fill="FFFFFF"/>
          <w:lang w:val="en-US"/>
        </w:rPr>
        <w:t>J Manag Psychol.</w:t>
      </w:r>
      <w:r w:rsidRPr="009A343B">
        <w:rPr>
          <w:rStyle w:val="ref-journal"/>
          <w:rFonts w:ascii="Palatino Linotype" w:hAnsi="Palatino Linotype"/>
          <w:i/>
          <w:iCs/>
          <w:sz w:val="18"/>
          <w:szCs w:val="18"/>
          <w:shd w:val="clear" w:color="auto" w:fill="FFFFFF"/>
          <w:lang w:val="en-US"/>
        </w:rPr>
        <w:t> </w:t>
      </w:r>
      <w:proofErr w:type="gramStart"/>
      <w:r w:rsidR="00192EC8" w:rsidRPr="009A343B">
        <w:rPr>
          <w:rFonts w:ascii="Palatino Linotype" w:hAnsi="Palatino Linotype"/>
          <w:sz w:val="18"/>
          <w:szCs w:val="18"/>
          <w:shd w:val="clear" w:color="auto" w:fill="FFFFFF"/>
          <w:lang w:val="en-US"/>
        </w:rPr>
        <w:t>2007;</w:t>
      </w:r>
      <w:r w:rsidR="00192EC8" w:rsidRPr="009A343B">
        <w:rPr>
          <w:rStyle w:val="ref-vol"/>
          <w:rFonts w:ascii="Palatino Linotype" w:hAnsi="Palatino Linotype"/>
          <w:sz w:val="18"/>
          <w:szCs w:val="18"/>
          <w:shd w:val="clear" w:color="auto" w:fill="FFFFFF"/>
          <w:lang w:val="en-US"/>
        </w:rPr>
        <w:t>22:309</w:t>
      </w:r>
      <w:proofErr w:type="gramEnd"/>
      <w:r w:rsidRPr="009A343B">
        <w:rPr>
          <w:rFonts w:ascii="Palatino Linotype" w:hAnsi="Palatino Linotype"/>
          <w:sz w:val="18"/>
          <w:szCs w:val="18"/>
          <w:shd w:val="clear" w:color="auto" w:fill="FFFFFF"/>
          <w:lang w:val="en-US"/>
        </w:rPr>
        <w:t xml:space="preserve">–328. </w:t>
      </w:r>
      <w:proofErr w:type="spellStart"/>
      <w:r w:rsidRPr="009A343B">
        <w:rPr>
          <w:rFonts w:ascii="Palatino Linotype" w:hAnsi="Palatino Linotype"/>
          <w:sz w:val="18"/>
          <w:szCs w:val="18"/>
          <w:shd w:val="clear" w:color="auto" w:fill="FFFFFF"/>
          <w:lang w:val="en-US"/>
        </w:rPr>
        <w:t>doi</w:t>
      </w:r>
      <w:proofErr w:type="spellEnd"/>
      <w:r w:rsidRPr="009A343B">
        <w:rPr>
          <w:rFonts w:ascii="Palatino Linotype" w:hAnsi="Palatino Linotype"/>
          <w:sz w:val="18"/>
          <w:szCs w:val="18"/>
          <w:shd w:val="clear" w:color="auto" w:fill="FFFFFF"/>
          <w:lang w:val="en-US"/>
        </w:rPr>
        <w:t>: 10.1108/02683940710733115.</w:t>
      </w:r>
    </w:p>
    <w:p w14:paraId="71767400" w14:textId="33E9F7A1" w:rsidR="00445F80" w:rsidRPr="009A343B" w:rsidRDefault="009A343B"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proofErr w:type="spellStart"/>
      <w:r w:rsidRPr="009A343B">
        <w:rPr>
          <w:rFonts w:ascii="Palatino Linotype" w:hAnsi="Palatino Linotype"/>
          <w:sz w:val="18"/>
          <w:szCs w:val="18"/>
          <w:shd w:val="clear" w:color="auto" w:fill="FFFFFF"/>
          <w:lang w:val="en-US"/>
        </w:rPr>
        <w:t>Delpechitre</w:t>
      </w:r>
      <w:proofErr w:type="spellEnd"/>
      <w:r w:rsidRPr="009A343B">
        <w:rPr>
          <w:rFonts w:ascii="Palatino Linotype" w:hAnsi="Palatino Linotype"/>
          <w:sz w:val="18"/>
          <w:szCs w:val="18"/>
          <w:shd w:val="clear" w:color="auto" w:fill="FFFFFF"/>
          <w:lang w:val="en-US"/>
        </w:rPr>
        <w:t xml:space="preserve"> D, Black HG, Farrish J. The dark side of technology: Examining the impact of technology overload on salespeople. </w:t>
      </w:r>
      <w:r w:rsidRPr="009A343B">
        <w:rPr>
          <w:rStyle w:val="ref-journal"/>
          <w:rFonts w:ascii="Palatino Linotype" w:hAnsi="Palatino Linotype"/>
          <w:sz w:val="18"/>
          <w:szCs w:val="18"/>
          <w:shd w:val="clear" w:color="auto" w:fill="FFFFFF"/>
          <w:lang w:val="en-US"/>
        </w:rPr>
        <w:t>J Bus Ind Mark</w:t>
      </w:r>
      <w:r w:rsidRPr="009A343B">
        <w:rPr>
          <w:rStyle w:val="ref-journal"/>
          <w:rFonts w:ascii="Palatino Linotype" w:hAnsi="Palatino Linotype"/>
          <w:i/>
          <w:iCs/>
          <w:sz w:val="18"/>
          <w:szCs w:val="18"/>
          <w:shd w:val="clear" w:color="auto" w:fill="FFFFFF"/>
          <w:lang w:val="en-US"/>
        </w:rPr>
        <w:t>. </w:t>
      </w:r>
      <w:r w:rsidR="00192EC8" w:rsidRPr="009A343B">
        <w:rPr>
          <w:rFonts w:ascii="Palatino Linotype" w:hAnsi="Palatino Linotype"/>
          <w:sz w:val="18"/>
          <w:szCs w:val="18"/>
          <w:shd w:val="clear" w:color="auto" w:fill="FFFFFF"/>
          <w:lang w:val="en-US"/>
        </w:rPr>
        <w:t>2019;</w:t>
      </w:r>
      <w:r w:rsidR="00192EC8" w:rsidRPr="009A343B">
        <w:rPr>
          <w:rStyle w:val="ref-vol"/>
          <w:rFonts w:ascii="Palatino Linotype" w:hAnsi="Palatino Linotype"/>
          <w:sz w:val="18"/>
          <w:szCs w:val="18"/>
          <w:shd w:val="clear" w:color="auto" w:fill="FFFFFF"/>
          <w:lang w:val="en-US"/>
        </w:rPr>
        <w:t xml:space="preserve"> 34:317</w:t>
      </w:r>
      <w:r w:rsidRPr="009A343B">
        <w:rPr>
          <w:rFonts w:ascii="Palatino Linotype" w:hAnsi="Palatino Linotype"/>
          <w:sz w:val="18"/>
          <w:szCs w:val="18"/>
          <w:shd w:val="clear" w:color="auto" w:fill="FFFFFF"/>
          <w:lang w:val="en-US"/>
        </w:rPr>
        <w:t xml:space="preserve">–337. </w:t>
      </w:r>
      <w:proofErr w:type="spellStart"/>
      <w:r w:rsidR="00EB0B08">
        <w:rPr>
          <w:rFonts w:ascii="Palatino Linotype" w:hAnsi="Palatino Linotype"/>
          <w:sz w:val="18"/>
          <w:szCs w:val="18"/>
          <w:shd w:val="clear" w:color="auto" w:fill="FFFFFF"/>
          <w:lang w:val="en-US"/>
        </w:rPr>
        <w:t>d</w:t>
      </w:r>
      <w:r w:rsidRPr="009A343B">
        <w:rPr>
          <w:rFonts w:ascii="Palatino Linotype" w:hAnsi="Palatino Linotype"/>
          <w:sz w:val="18"/>
          <w:szCs w:val="18"/>
          <w:shd w:val="clear" w:color="auto" w:fill="FFFFFF"/>
          <w:lang w:val="en-US"/>
        </w:rPr>
        <w:t>oi</w:t>
      </w:r>
      <w:proofErr w:type="spellEnd"/>
      <w:r w:rsidRPr="009A343B">
        <w:rPr>
          <w:rFonts w:ascii="Palatino Linotype" w:hAnsi="Palatino Linotype"/>
          <w:sz w:val="18"/>
          <w:szCs w:val="18"/>
          <w:shd w:val="clear" w:color="auto" w:fill="FFFFFF"/>
          <w:lang w:val="en-US"/>
        </w:rPr>
        <w:t>: 10.1108/JBIM-03-2017-0057.</w:t>
      </w:r>
    </w:p>
    <w:p w14:paraId="06AF6D78" w14:textId="37AA379E" w:rsidR="009A343B" w:rsidRPr="009A343B" w:rsidRDefault="009A343B"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9A343B">
        <w:rPr>
          <w:rFonts w:ascii="Palatino Linotype" w:hAnsi="Palatino Linotype"/>
          <w:sz w:val="18"/>
          <w:szCs w:val="18"/>
          <w:shd w:val="clear" w:color="auto" w:fill="FFFFFF"/>
          <w:lang w:val="en-US"/>
        </w:rPr>
        <w:t>Christ-</w:t>
      </w:r>
      <w:proofErr w:type="spellStart"/>
      <w:r w:rsidRPr="009A343B">
        <w:rPr>
          <w:rFonts w:ascii="Palatino Linotype" w:hAnsi="Palatino Linotype"/>
          <w:sz w:val="18"/>
          <w:szCs w:val="18"/>
          <w:shd w:val="clear" w:color="auto" w:fill="FFFFFF"/>
          <w:lang w:val="en-US"/>
        </w:rPr>
        <w:t>Brendemühl</w:t>
      </w:r>
      <w:proofErr w:type="spellEnd"/>
      <w:r w:rsidRPr="009A343B">
        <w:rPr>
          <w:rFonts w:ascii="Palatino Linotype" w:hAnsi="Palatino Linotype"/>
          <w:sz w:val="18"/>
          <w:szCs w:val="18"/>
          <w:shd w:val="clear" w:color="auto" w:fill="FFFFFF"/>
          <w:lang w:val="en-US"/>
        </w:rPr>
        <w:t xml:space="preserve"> S, Schaarschmidt M. The impact of service employees’ technostress on customer satisfaction and delight: A dyadic analysis. </w:t>
      </w:r>
      <w:r w:rsidRPr="009A343B">
        <w:rPr>
          <w:rStyle w:val="ref-journal"/>
          <w:rFonts w:ascii="Palatino Linotype" w:hAnsi="Palatino Linotype"/>
          <w:sz w:val="18"/>
          <w:szCs w:val="18"/>
          <w:shd w:val="clear" w:color="auto" w:fill="FFFFFF"/>
        </w:rPr>
        <w:t>J Bus Res</w:t>
      </w:r>
      <w:r w:rsidRPr="009A343B">
        <w:rPr>
          <w:rStyle w:val="ref-journal"/>
          <w:rFonts w:ascii="Palatino Linotype" w:hAnsi="Palatino Linotype"/>
          <w:i/>
          <w:iCs/>
          <w:sz w:val="18"/>
          <w:szCs w:val="18"/>
          <w:shd w:val="clear" w:color="auto" w:fill="FFFFFF"/>
        </w:rPr>
        <w:t>. </w:t>
      </w:r>
      <w:r w:rsidR="00192EC8" w:rsidRPr="009A343B">
        <w:rPr>
          <w:rFonts w:ascii="Palatino Linotype" w:hAnsi="Palatino Linotype"/>
          <w:sz w:val="18"/>
          <w:szCs w:val="18"/>
          <w:shd w:val="clear" w:color="auto" w:fill="FFFFFF"/>
        </w:rPr>
        <w:t>2020;</w:t>
      </w:r>
      <w:r w:rsidR="00192EC8" w:rsidRPr="009A343B">
        <w:rPr>
          <w:rStyle w:val="ref-vol"/>
          <w:rFonts w:ascii="Palatino Linotype" w:hAnsi="Palatino Linotype"/>
          <w:sz w:val="18"/>
          <w:szCs w:val="18"/>
          <w:shd w:val="clear" w:color="auto" w:fill="FFFFFF"/>
        </w:rPr>
        <w:t xml:space="preserve"> 117:378</w:t>
      </w:r>
      <w:r w:rsidRPr="009A343B">
        <w:rPr>
          <w:rFonts w:ascii="Palatino Linotype" w:hAnsi="Palatino Linotype"/>
          <w:sz w:val="18"/>
          <w:szCs w:val="18"/>
          <w:shd w:val="clear" w:color="auto" w:fill="FFFFFF"/>
        </w:rPr>
        <w:t xml:space="preserve">–388. </w:t>
      </w:r>
      <w:r w:rsidR="00EB0B08">
        <w:rPr>
          <w:rFonts w:ascii="Palatino Linotype" w:hAnsi="Palatino Linotype"/>
          <w:sz w:val="18"/>
          <w:szCs w:val="18"/>
          <w:shd w:val="clear" w:color="auto" w:fill="FFFFFF"/>
        </w:rPr>
        <w:t>d</w:t>
      </w:r>
      <w:r w:rsidRPr="009A343B">
        <w:rPr>
          <w:rFonts w:ascii="Palatino Linotype" w:hAnsi="Palatino Linotype"/>
          <w:sz w:val="18"/>
          <w:szCs w:val="18"/>
          <w:shd w:val="clear" w:color="auto" w:fill="FFFFFF"/>
        </w:rPr>
        <w:t>oi: 10.1016/j.jbusres.2020.06.021</w:t>
      </w:r>
    </w:p>
    <w:p w14:paraId="588477B1" w14:textId="762C1ECE" w:rsidR="009A343B" w:rsidRPr="009A343B" w:rsidRDefault="009A343B"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9A343B">
        <w:rPr>
          <w:rFonts w:ascii="Palatino Linotype" w:hAnsi="Palatino Linotype"/>
          <w:sz w:val="18"/>
          <w:szCs w:val="18"/>
          <w:shd w:val="clear" w:color="auto" w:fill="FFFFFF"/>
          <w:lang w:val="en-US"/>
        </w:rPr>
        <w:lastRenderedPageBreak/>
        <w:t>Becker J, Derra ND, Regal C,</w:t>
      </w:r>
      <w:r>
        <w:rPr>
          <w:rFonts w:ascii="Palatino Linotype" w:hAnsi="Palatino Linotype"/>
          <w:sz w:val="18"/>
          <w:szCs w:val="18"/>
          <w:shd w:val="clear" w:color="auto" w:fill="FFFFFF"/>
          <w:lang w:val="en-US"/>
        </w:rPr>
        <w:t xml:space="preserve"> et al.</w:t>
      </w:r>
      <w:r w:rsidRPr="009A343B">
        <w:rPr>
          <w:rFonts w:ascii="Palatino Linotype" w:hAnsi="Palatino Linotype"/>
          <w:sz w:val="18"/>
          <w:szCs w:val="18"/>
          <w:shd w:val="clear" w:color="auto" w:fill="FFFFFF"/>
          <w:lang w:val="en-US"/>
        </w:rPr>
        <w:t xml:space="preserve"> Mitigating the negative consequences of ICT use: The moderating effect of active-functional and dysfunctional coping. </w:t>
      </w:r>
      <w:r w:rsidRPr="009A343B">
        <w:rPr>
          <w:rStyle w:val="ref-journal"/>
          <w:rFonts w:ascii="Palatino Linotype" w:hAnsi="Palatino Linotype"/>
          <w:sz w:val="18"/>
          <w:szCs w:val="18"/>
          <w:shd w:val="clear" w:color="auto" w:fill="FFFFFF"/>
          <w:lang w:val="en-US"/>
        </w:rPr>
        <w:t>J Deci Syst.</w:t>
      </w:r>
      <w:r w:rsidRPr="009A343B">
        <w:rPr>
          <w:rStyle w:val="ref-journal"/>
          <w:rFonts w:ascii="Palatino Linotype" w:hAnsi="Palatino Linotype"/>
          <w:i/>
          <w:iCs/>
          <w:sz w:val="18"/>
          <w:szCs w:val="18"/>
          <w:shd w:val="clear" w:color="auto" w:fill="FFFFFF"/>
          <w:lang w:val="en-US"/>
        </w:rPr>
        <w:t> </w:t>
      </w:r>
      <w:r w:rsidRPr="009A343B">
        <w:rPr>
          <w:rFonts w:ascii="Palatino Linotype" w:hAnsi="Palatino Linotype"/>
          <w:sz w:val="18"/>
          <w:szCs w:val="18"/>
          <w:shd w:val="clear" w:color="auto" w:fill="FFFFFF"/>
          <w:lang w:val="en-US"/>
        </w:rPr>
        <w:t>2021;</w:t>
      </w:r>
      <w:r w:rsidRPr="009A343B">
        <w:rPr>
          <w:rStyle w:val="ref-vol"/>
          <w:rFonts w:ascii="Palatino Linotype" w:hAnsi="Palatino Linotype"/>
          <w:sz w:val="18"/>
          <w:szCs w:val="18"/>
          <w:shd w:val="clear" w:color="auto" w:fill="FFFFFF"/>
          <w:lang w:val="en-US"/>
        </w:rPr>
        <w:t>33</w:t>
      </w:r>
      <w:r>
        <w:rPr>
          <w:rStyle w:val="ref-vol"/>
          <w:rFonts w:ascii="Palatino Linotype" w:hAnsi="Palatino Linotype"/>
          <w:sz w:val="18"/>
          <w:szCs w:val="18"/>
          <w:shd w:val="clear" w:color="auto" w:fill="FFFFFF"/>
          <w:lang w:val="en-US"/>
        </w:rPr>
        <w:t>.</w:t>
      </w:r>
      <w:r w:rsidRPr="009A343B">
        <w:rPr>
          <w:rFonts w:ascii="Palatino Linotype" w:hAnsi="Palatino Linotype"/>
          <w:sz w:val="18"/>
          <w:szCs w:val="18"/>
          <w:shd w:val="clear" w:color="auto" w:fill="FFFFFF"/>
          <w:lang w:val="en-US"/>
        </w:rPr>
        <w:t> </w:t>
      </w:r>
      <w:proofErr w:type="spellStart"/>
      <w:r w:rsidR="00EB0B08">
        <w:rPr>
          <w:rFonts w:ascii="Palatino Linotype" w:hAnsi="Palatino Linotype"/>
          <w:sz w:val="18"/>
          <w:szCs w:val="18"/>
          <w:shd w:val="clear" w:color="auto" w:fill="FFFFFF"/>
          <w:lang w:val="en-US"/>
        </w:rPr>
        <w:t>d</w:t>
      </w:r>
      <w:r w:rsidRPr="009A343B">
        <w:rPr>
          <w:rFonts w:ascii="Palatino Linotype" w:hAnsi="Palatino Linotype"/>
          <w:sz w:val="18"/>
          <w:szCs w:val="18"/>
          <w:shd w:val="clear" w:color="auto" w:fill="FFFFFF"/>
          <w:lang w:val="en-US"/>
        </w:rPr>
        <w:t>oi</w:t>
      </w:r>
      <w:proofErr w:type="spellEnd"/>
      <w:r w:rsidRPr="009A343B">
        <w:rPr>
          <w:rFonts w:ascii="Palatino Linotype" w:hAnsi="Palatino Linotype"/>
          <w:sz w:val="18"/>
          <w:szCs w:val="18"/>
          <w:shd w:val="clear" w:color="auto" w:fill="FFFFFF"/>
          <w:lang w:val="en-US"/>
        </w:rPr>
        <w:t>: 10.1080/12460125.2021.1901337.</w:t>
      </w:r>
    </w:p>
    <w:p w14:paraId="73BAB8A2" w14:textId="397B604A" w:rsidR="009A343B" w:rsidRPr="009A343B" w:rsidRDefault="009A343B" w:rsidP="006758BB">
      <w:pPr>
        <w:pStyle w:val="NormalWeb"/>
        <w:numPr>
          <w:ilvl w:val="0"/>
          <w:numId w:val="25"/>
        </w:numPr>
        <w:pBdr>
          <w:top w:val="nil"/>
          <w:left w:val="nil"/>
          <w:bottom w:val="nil"/>
          <w:right w:val="nil"/>
          <w:between w:val="nil"/>
          <w:bar w:val="nil"/>
        </w:pBdr>
        <w:spacing w:before="0" w:beforeAutospacing="0" w:after="0" w:afterAutospacing="0"/>
        <w:rPr>
          <w:rStyle w:val="element-citation"/>
          <w:rFonts w:ascii="Palatino Linotype" w:eastAsia="Palatino Linotype" w:hAnsi="Palatino Linotype" w:cs="Palatino Linotype"/>
          <w:sz w:val="18"/>
          <w:szCs w:val="18"/>
          <w:lang w:val="en-US"/>
        </w:rPr>
      </w:pPr>
      <w:r w:rsidRPr="005C1CD6">
        <w:rPr>
          <w:rFonts w:ascii="Palatino Linotype" w:hAnsi="Palatino Linotype"/>
          <w:sz w:val="18"/>
          <w:szCs w:val="18"/>
          <w:shd w:val="clear" w:color="auto" w:fill="FFFFFF"/>
        </w:rPr>
        <w:t> </w:t>
      </w:r>
      <w:r w:rsidRPr="005C1CD6">
        <w:rPr>
          <w:rStyle w:val="element-citation"/>
          <w:rFonts w:ascii="Palatino Linotype" w:hAnsi="Palatino Linotype"/>
          <w:sz w:val="18"/>
          <w:szCs w:val="18"/>
        </w:rPr>
        <w:t xml:space="preserve">Ma J, Ollier-Malaterre A, Lu C-Q. </w:t>
      </w:r>
      <w:r w:rsidRPr="009A343B">
        <w:rPr>
          <w:rStyle w:val="element-citation"/>
          <w:rFonts w:ascii="Palatino Linotype" w:hAnsi="Palatino Linotype"/>
          <w:sz w:val="18"/>
          <w:szCs w:val="18"/>
          <w:lang w:val="en-US"/>
        </w:rPr>
        <w:t>The impact of techno-stressors on work–life balance: The moderation of job self-efficacy and the mediation of emotional exhaustion. </w:t>
      </w:r>
      <w:proofErr w:type="spellStart"/>
      <w:r w:rsidRPr="009A343B">
        <w:rPr>
          <w:rStyle w:val="ref-journal"/>
          <w:rFonts w:ascii="Palatino Linotype" w:hAnsi="Palatino Linotype"/>
          <w:sz w:val="18"/>
          <w:szCs w:val="18"/>
          <w:lang w:val="en-US"/>
        </w:rPr>
        <w:t>Comput</w:t>
      </w:r>
      <w:proofErr w:type="spellEnd"/>
      <w:r w:rsidRPr="009A343B">
        <w:rPr>
          <w:rStyle w:val="ref-journal"/>
          <w:rFonts w:ascii="Palatino Linotype" w:hAnsi="Palatino Linotype"/>
          <w:sz w:val="18"/>
          <w:szCs w:val="18"/>
          <w:lang w:val="en-US"/>
        </w:rPr>
        <w:t xml:space="preserve"> Hum </w:t>
      </w:r>
      <w:proofErr w:type="spellStart"/>
      <w:r w:rsidRPr="009A343B">
        <w:rPr>
          <w:rStyle w:val="ref-journal"/>
          <w:rFonts w:ascii="Palatino Linotype" w:hAnsi="Palatino Linotype"/>
          <w:sz w:val="18"/>
          <w:szCs w:val="18"/>
          <w:lang w:val="en-US"/>
        </w:rPr>
        <w:t>Behav</w:t>
      </w:r>
      <w:proofErr w:type="spellEnd"/>
      <w:r w:rsidRPr="009A343B">
        <w:rPr>
          <w:rStyle w:val="ref-journal"/>
          <w:rFonts w:ascii="Palatino Linotype" w:hAnsi="Palatino Linotype"/>
          <w:sz w:val="18"/>
          <w:szCs w:val="18"/>
          <w:lang w:val="en-US"/>
        </w:rPr>
        <w:t>.</w:t>
      </w:r>
      <w:r w:rsidRPr="009A343B">
        <w:rPr>
          <w:rStyle w:val="ref-journal"/>
          <w:rFonts w:ascii="Palatino Linotype" w:hAnsi="Palatino Linotype"/>
          <w:i/>
          <w:iCs/>
          <w:sz w:val="18"/>
          <w:szCs w:val="18"/>
          <w:lang w:val="en-US"/>
        </w:rPr>
        <w:t> </w:t>
      </w:r>
      <w:proofErr w:type="gramStart"/>
      <w:r w:rsidR="00192EC8" w:rsidRPr="009A343B">
        <w:rPr>
          <w:rStyle w:val="element-citation"/>
          <w:rFonts w:ascii="Palatino Linotype" w:hAnsi="Palatino Linotype"/>
          <w:sz w:val="18"/>
          <w:szCs w:val="18"/>
          <w:lang w:val="en-US"/>
        </w:rPr>
        <w:t>2021;</w:t>
      </w:r>
      <w:r w:rsidR="00192EC8" w:rsidRPr="009A343B">
        <w:rPr>
          <w:rStyle w:val="ref-vol"/>
          <w:rFonts w:ascii="Palatino Linotype" w:hAnsi="Palatino Linotype"/>
          <w:sz w:val="18"/>
          <w:szCs w:val="18"/>
          <w:lang w:val="en-US"/>
        </w:rPr>
        <w:t>122:106811</w:t>
      </w:r>
      <w:proofErr w:type="gramEnd"/>
      <w:r w:rsidRPr="009A343B">
        <w:rPr>
          <w:rStyle w:val="element-citation"/>
          <w:rFonts w:ascii="Palatino Linotype" w:hAnsi="Palatino Linotype"/>
          <w:sz w:val="18"/>
          <w:szCs w:val="18"/>
          <w:lang w:val="en-US"/>
        </w:rPr>
        <w:t xml:space="preserve">. </w:t>
      </w:r>
      <w:proofErr w:type="spellStart"/>
      <w:r w:rsidR="00EB0B08">
        <w:rPr>
          <w:rStyle w:val="element-citation"/>
          <w:rFonts w:ascii="Palatino Linotype" w:hAnsi="Palatino Linotype"/>
          <w:sz w:val="18"/>
          <w:szCs w:val="18"/>
          <w:lang w:val="en-US"/>
        </w:rPr>
        <w:t>d</w:t>
      </w:r>
      <w:r w:rsidRPr="009A343B">
        <w:rPr>
          <w:rStyle w:val="element-citation"/>
          <w:rFonts w:ascii="Palatino Linotype" w:hAnsi="Palatino Linotype"/>
          <w:sz w:val="18"/>
          <w:szCs w:val="18"/>
          <w:lang w:val="en-US"/>
        </w:rPr>
        <w:t>oi</w:t>
      </w:r>
      <w:proofErr w:type="spellEnd"/>
      <w:r w:rsidRPr="009A343B">
        <w:rPr>
          <w:rStyle w:val="element-citation"/>
          <w:rFonts w:ascii="Palatino Linotype" w:hAnsi="Palatino Linotype"/>
          <w:sz w:val="18"/>
          <w:szCs w:val="18"/>
          <w:lang w:val="en-US"/>
        </w:rPr>
        <w:t>: 10.1016/j.chb.2021.106811.</w:t>
      </w:r>
    </w:p>
    <w:p w14:paraId="6ECD0994" w14:textId="50A06C74" w:rsidR="009A343B" w:rsidRPr="009A343B" w:rsidRDefault="009A343B"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9A343B">
        <w:rPr>
          <w:rFonts w:ascii="Palatino Linotype" w:hAnsi="Palatino Linotype"/>
          <w:sz w:val="18"/>
          <w:szCs w:val="18"/>
          <w:shd w:val="clear" w:color="auto" w:fill="FFFFFF"/>
          <w:lang w:val="en-US"/>
        </w:rPr>
        <w:t>Rayburn SW, Badrinarayanan V, Anderson ST,</w:t>
      </w:r>
      <w:r>
        <w:rPr>
          <w:rFonts w:ascii="Palatino Linotype" w:hAnsi="Palatino Linotype"/>
          <w:sz w:val="18"/>
          <w:szCs w:val="18"/>
          <w:shd w:val="clear" w:color="auto" w:fill="FFFFFF"/>
          <w:lang w:val="en-US"/>
        </w:rPr>
        <w:t xml:space="preserve"> et al.</w:t>
      </w:r>
      <w:r w:rsidRPr="009A343B">
        <w:rPr>
          <w:rFonts w:ascii="Palatino Linotype" w:hAnsi="Palatino Linotype"/>
          <w:sz w:val="18"/>
          <w:szCs w:val="18"/>
          <w:shd w:val="clear" w:color="auto" w:fill="FFFFFF"/>
          <w:lang w:val="en-US"/>
        </w:rPr>
        <w:t xml:space="preserve"> Continuous techno-training and business-to-business salesperson success: How boosting techno-efficacy enhances sales effort and performance. </w:t>
      </w:r>
      <w:r w:rsidRPr="009A343B">
        <w:rPr>
          <w:rStyle w:val="ref-journal"/>
          <w:rFonts w:ascii="Palatino Linotype" w:hAnsi="Palatino Linotype"/>
          <w:sz w:val="18"/>
          <w:szCs w:val="18"/>
          <w:shd w:val="clear" w:color="auto" w:fill="FFFFFF"/>
          <w:lang w:val="en-US"/>
        </w:rPr>
        <w:t>J Bus Res</w:t>
      </w:r>
      <w:r w:rsidRPr="009A343B">
        <w:rPr>
          <w:rStyle w:val="ref-journal"/>
          <w:rFonts w:ascii="Palatino Linotype" w:hAnsi="Palatino Linotype"/>
          <w:i/>
          <w:iCs/>
          <w:sz w:val="18"/>
          <w:szCs w:val="18"/>
          <w:shd w:val="clear" w:color="auto" w:fill="FFFFFF"/>
          <w:lang w:val="en-US"/>
        </w:rPr>
        <w:t>. </w:t>
      </w:r>
      <w:proofErr w:type="gramStart"/>
      <w:r w:rsidR="00192EC8" w:rsidRPr="009A343B">
        <w:rPr>
          <w:rFonts w:ascii="Palatino Linotype" w:hAnsi="Palatino Linotype"/>
          <w:sz w:val="18"/>
          <w:szCs w:val="18"/>
          <w:shd w:val="clear" w:color="auto" w:fill="FFFFFF"/>
          <w:lang w:val="en-US"/>
        </w:rPr>
        <w:t>2021;</w:t>
      </w:r>
      <w:r w:rsidR="00192EC8" w:rsidRPr="009A343B">
        <w:rPr>
          <w:rStyle w:val="ref-vol"/>
          <w:rFonts w:ascii="Palatino Linotype" w:hAnsi="Palatino Linotype"/>
          <w:sz w:val="18"/>
          <w:szCs w:val="18"/>
          <w:shd w:val="clear" w:color="auto" w:fill="FFFFFF"/>
          <w:lang w:val="en-US"/>
        </w:rPr>
        <w:t>133:66</w:t>
      </w:r>
      <w:proofErr w:type="gramEnd"/>
      <w:r w:rsidRPr="009A343B">
        <w:rPr>
          <w:rFonts w:ascii="Palatino Linotype" w:hAnsi="Palatino Linotype"/>
          <w:sz w:val="18"/>
          <w:szCs w:val="18"/>
          <w:shd w:val="clear" w:color="auto" w:fill="FFFFFF"/>
          <w:lang w:val="en-US"/>
        </w:rPr>
        <w:t xml:space="preserve">–78. </w:t>
      </w:r>
      <w:proofErr w:type="spellStart"/>
      <w:r w:rsidR="00EB0B08">
        <w:rPr>
          <w:rFonts w:ascii="Palatino Linotype" w:hAnsi="Palatino Linotype"/>
          <w:sz w:val="18"/>
          <w:szCs w:val="18"/>
          <w:shd w:val="clear" w:color="auto" w:fill="FFFFFF"/>
          <w:lang w:val="en-US"/>
        </w:rPr>
        <w:t>d</w:t>
      </w:r>
      <w:r w:rsidRPr="009A343B">
        <w:rPr>
          <w:rFonts w:ascii="Palatino Linotype" w:hAnsi="Palatino Linotype"/>
          <w:sz w:val="18"/>
          <w:szCs w:val="18"/>
          <w:shd w:val="clear" w:color="auto" w:fill="FFFFFF"/>
          <w:lang w:val="en-US"/>
        </w:rPr>
        <w:t>oi</w:t>
      </w:r>
      <w:proofErr w:type="spellEnd"/>
      <w:r w:rsidRPr="009A343B">
        <w:rPr>
          <w:rFonts w:ascii="Palatino Linotype" w:hAnsi="Palatino Linotype"/>
          <w:sz w:val="18"/>
          <w:szCs w:val="18"/>
          <w:shd w:val="clear" w:color="auto" w:fill="FFFFFF"/>
          <w:lang w:val="en-US"/>
        </w:rPr>
        <w:t>: 10.1016/j.jbusres.2021.04.066</w:t>
      </w:r>
      <w:r>
        <w:rPr>
          <w:rFonts w:ascii="Palatino Linotype" w:hAnsi="Palatino Linotype"/>
          <w:sz w:val="18"/>
          <w:szCs w:val="18"/>
          <w:shd w:val="clear" w:color="auto" w:fill="FFFFFF"/>
          <w:lang w:val="en-US"/>
        </w:rPr>
        <w:t>.</w:t>
      </w:r>
    </w:p>
    <w:p w14:paraId="46E6F994" w14:textId="449ABE9B" w:rsidR="00335C2F" w:rsidRPr="00335C2F" w:rsidRDefault="00335C2F" w:rsidP="006758BB">
      <w:pPr>
        <w:pStyle w:val="NormalWeb"/>
        <w:numPr>
          <w:ilvl w:val="0"/>
          <w:numId w:val="25"/>
        </w:numPr>
        <w:pBdr>
          <w:top w:val="nil"/>
          <w:left w:val="nil"/>
          <w:bottom w:val="nil"/>
          <w:right w:val="nil"/>
          <w:between w:val="nil"/>
          <w:bar w:val="nil"/>
        </w:pBdr>
        <w:spacing w:before="0" w:beforeAutospacing="0" w:after="0" w:afterAutospacing="0"/>
        <w:ind w:left="357" w:hanging="357"/>
        <w:rPr>
          <w:rFonts w:ascii="Palatino Linotype" w:eastAsia="Palatino Linotype" w:hAnsi="Palatino Linotype" w:cs="Palatino Linotype"/>
          <w:sz w:val="18"/>
          <w:szCs w:val="18"/>
          <w:lang w:val="en-US"/>
        </w:rPr>
      </w:pPr>
      <w:r w:rsidRPr="00335C2F">
        <w:rPr>
          <w:rFonts w:ascii="Palatino Linotype" w:hAnsi="Palatino Linotype"/>
          <w:sz w:val="18"/>
          <w:szCs w:val="18"/>
          <w:shd w:val="clear" w:color="auto" w:fill="FFFFFF"/>
          <w:lang w:val="de-DE"/>
        </w:rPr>
        <w:t xml:space="preserve">Rohwer E, Flöther JC, Harth V, et al. </w:t>
      </w:r>
      <w:r w:rsidRPr="00335C2F">
        <w:rPr>
          <w:rFonts w:ascii="Palatino Linotype" w:hAnsi="Palatino Linotype"/>
          <w:sz w:val="18"/>
          <w:szCs w:val="18"/>
          <w:shd w:val="clear" w:color="auto" w:fill="FFFFFF"/>
          <w:lang w:val="en-US"/>
        </w:rPr>
        <w:t xml:space="preserve">Overcoming the "Dark Side" of Technology-A Scoping Review on Preventing and Coping with Work-Related Technostress. Int J Environ Res Public Health. 2022 Mar 18;19(6):3625. </w:t>
      </w:r>
      <w:proofErr w:type="spellStart"/>
      <w:r w:rsidR="00EB0B08">
        <w:rPr>
          <w:rFonts w:ascii="Palatino Linotype" w:hAnsi="Palatino Linotype"/>
          <w:sz w:val="18"/>
          <w:szCs w:val="18"/>
          <w:shd w:val="clear" w:color="auto" w:fill="FFFFFF"/>
          <w:lang w:val="en-US"/>
        </w:rPr>
        <w:t>d</w:t>
      </w:r>
      <w:r w:rsidRPr="00335C2F">
        <w:rPr>
          <w:rFonts w:ascii="Palatino Linotype" w:hAnsi="Palatino Linotype"/>
          <w:sz w:val="18"/>
          <w:szCs w:val="18"/>
          <w:shd w:val="clear" w:color="auto" w:fill="FFFFFF"/>
          <w:lang w:val="en-US"/>
        </w:rPr>
        <w:t>oi</w:t>
      </w:r>
      <w:proofErr w:type="spellEnd"/>
      <w:r w:rsidRPr="00335C2F">
        <w:rPr>
          <w:rFonts w:ascii="Palatino Linotype" w:hAnsi="Palatino Linotype"/>
          <w:sz w:val="18"/>
          <w:szCs w:val="18"/>
          <w:shd w:val="clear" w:color="auto" w:fill="FFFFFF"/>
          <w:lang w:val="en-US"/>
        </w:rPr>
        <w:t>: 10.3390/ijerph19063625. </w:t>
      </w:r>
    </w:p>
    <w:p w14:paraId="2291B26C" w14:textId="4725270C" w:rsidR="00335C2F" w:rsidRPr="006E138C" w:rsidRDefault="003D46F0"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shd w:val="clear" w:color="auto" w:fill="FFFFFF"/>
          <w:lang w:val="en-US"/>
        </w:rPr>
      </w:pPr>
      <w:r w:rsidRPr="006E138C">
        <w:rPr>
          <w:rFonts w:ascii="Palatino Linotype" w:hAnsi="Palatino Linotype"/>
          <w:sz w:val="18"/>
          <w:szCs w:val="18"/>
          <w:shd w:val="clear" w:color="auto" w:fill="FFFFFF"/>
          <w:lang w:val="en-US"/>
        </w:rPr>
        <w:t>Koo C, Wati Y. What Factors Do Really Influence the Level of Technostress in Organizations? An Empirical Study. In: Nguyen NT, Trawinski B, Jung JJ, ed</w:t>
      </w:r>
      <w:r w:rsidR="00EB0B08">
        <w:rPr>
          <w:rFonts w:ascii="Palatino Linotype" w:hAnsi="Palatino Linotype"/>
          <w:sz w:val="18"/>
          <w:szCs w:val="18"/>
          <w:shd w:val="clear" w:color="auto" w:fill="FFFFFF"/>
          <w:lang w:val="en-US"/>
        </w:rPr>
        <w:t>s</w:t>
      </w:r>
      <w:r w:rsidRPr="006E138C">
        <w:rPr>
          <w:rFonts w:ascii="Palatino Linotype" w:hAnsi="Palatino Linotype"/>
          <w:sz w:val="18"/>
          <w:szCs w:val="18"/>
          <w:shd w:val="clear" w:color="auto" w:fill="FFFFFF"/>
          <w:lang w:val="en-US"/>
        </w:rPr>
        <w:t>. </w:t>
      </w:r>
      <w:r w:rsidRPr="006E138C">
        <w:rPr>
          <w:rFonts w:ascii="Palatino Linotype" w:hAnsi="Palatino Linotype"/>
          <w:sz w:val="18"/>
          <w:szCs w:val="18"/>
          <w:lang w:val="en-US"/>
        </w:rPr>
        <w:t>New Challenges for Intelligent Information and Database Systems.</w:t>
      </w:r>
      <w:r w:rsidRPr="006E138C">
        <w:rPr>
          <w:rFonts w:ascii="Palatino Linotype" w:hAnsi="Palatino Linotype"/>
          <w:sz w:val="18"/>
          <w:szCs w:val="18"/>
          <w:shd w:val="clear" w:color="auto" w:fill="FFFFFF"/>
          <w:lang w:val="en-US"/>
        </w:rPr>
        <w:t> Berlin, Germany:</w:t>
      </w:r>
      <w:r w:rsidR="00EB0B08">
        <w:rPr>
          <w:rFonts w:ascii="Palatino Linotype" w:hAnsi="Palatino Linotype"/>
          <w:sz w:val="18"/>
          <w:szCs w:val="18"/>
          <w:shd w:val="clear" w:color="auto" w:fill="FFFFFF"/>
          <w:lang w:val="en-US"/>
        </w:rPr>
        <w:t xml:space="preserve"> Springer;</w:t>
      </w:r>
      <w:r w:rsidRPr="006E138C">
        <w:rPr>
          <w:rFonts w:ascii="Palatino Linotype" w:hAnsi="Palatino Linotype"/>
          <w:sz w:val="18"/>
          <w:szCs w:val="18"/>
          <w:shd w:val="clear" w:color="auto" w:fill="FFFFFF"/>
          <w:lang w:val="en-US"/>
        </w:rPr>
        <w:t xml:space="preserve"> 2011</w:t>
      </w:r>
      <w:r w:rsidR="00EB0B08">
        <w:rPr>
          <w:rFonts w:ascii="Palatino Linotype" w:hAnsi="Palatino Linotype"/>
          <w:sz w:val="18"/>
          <w:szCs w:val="18"/>
          <w:shd w:val="clear" w:color="auto" w:fill="FFFFFF"/>
          <w:lang w:val="en-US"/>
        </w:rPr>
        <w:t>,</w:t>
      </w:r>
      <w:r w:rsidRPr="006E138C">
        <w:rPr>
          <w:rFonts w:ascii="Palatino Linotype" w:hAnsi="Palatino Linotype"/>
          <w:sz w:val="18"/>
          <w:szCs w:val="18"/>
          <w:shd w:val="clear" w:color="auto" w:fill="FFFFFF"/>
          <w:lang w:val="en-US"/>
        </w:rPr>
        <w:t xml:space="preserve"> pp. 339–348. </w:t>
      </w:r>
    </w:p>
    <w:p w14:paraId="43203B59" w14:textId="399B229C" w:rsidR="00335C2F" w:rsidRPr="006E138C" w:rsidRDefault="003D46F0"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EB0B08">
        <w:rPr>
          <w:rFonts w:ascii="Palatino Linotype" w:eastAsia="Palatino Linotype" w:hAnsi="Palatino Linotype" w:cs="Palatino Linotype"/>
          <w:sz w:val="18"/>
          <w:szCs w:val="18"/>
        </w:rPr>
        <w:t>Stadin M, Nordin M, Fransson EI,</w:t>
      </w:r>
      <w:r w:rsidR="00EB0B08" w:rsidRPr="00EB0B08">
        <w:rPr>
          <w:rFonts w:ascii="Palatino Linotype" w:eastAsia="Palatino Linotype" w:hAnsi="Palatino Linotype" w:cs="Palatino Linotype"/>
          <w:sz w:val="18"/>
          <w:szCs w:val="18"/>
        </w:rPr>
        <w:t xml:space="preserve"> e</w:t>
      </w:r>
      <w:r w:rsidR="00F8286E">
        <w:rPr>
          <w:rFonts w:ascii="Palatino Linotype" w:eastAsia="Palatino Linotype" w:hAnsi="Palatino Linotype" w:cs="Palatino Linotype"/>
          <w:sz w:val="18"/>
          <w:szCs w:val="18"/>
        </w:rPr>
        <w:t>t</w:t>
      </w:r>
      <w:r w:rsidR="00EB0B08" w:rsidRPr="00EB0B08">
        <w:rPr>
          <w:rFonts w:ascii="Palatino Linotype" w:eastAsia="Palatino Linotype" w:hAnsi="Palatino Linotype" w:cs="Palatino Linotype"/>
          <w:sz w:val="18"/>
          <w:szCs w:val="18"/>
        </w:rPr>
        <w:t xml:space="preserve"> al.</w:t>
      </w:r>
      <w:r w:rsidR="00EB0B08">
        <w:rPr>
          <w:rFonts w:ascii="Palatino Linotype" w:eastAsia="Palatino Linotype" w:hAnsi="Palatino Linotype" w:cs="Palatino Linotype"/>
          <w:sz w:val="18"/>
          <w:szCs w:val="18"/>
        </w:rPr>
        <w:t xml:space="preserve"> </w:t>
      </w:r>
      <w:r w:rsidRPr="006E138C">
        <w:rPr>
          <w:rFonts w:ascii="Palatino Linotype" w:eastAsia="Palatino Linotype" w:hAnsi="Palatino Linotype" w:cs="Palatino Linotype"/>
          <w:sz w:val="18"/>
          <w:szCs w:val="18"/>
          <w:lang w:val="en-US"/>
        </w:rPr>
        <w:t>Healthcare managers’ experiences of technostress and the actions they take to handle it—A critical incident analysis. </w:t>
      </w:r>
      <w:r w:rsidRPr="00EB0B08">
        <w:rPr>
          <w:rFonts w:ascii="Palatino Linotype" w:eastAsia="Palatino Linotype" w:hAnsi="Palatino Linotype" w:cs="Palatino Linotype"/>
          <w:sz w:val="18"/>
          <w:szCs w:val="18"/>
          <w:lang w:val="en-US"/>
        </w:rPr>
        <w:t xml:space="preserve">BMC Med Inform </w:t>
      </w:r>
      <w:proofErr w:type="spellStart"/>
      <w:r w:rsidRPr="00EB0B08">
        <w:rPr>
          <w:rFonts w:ascii="Palatino Linotype" w:eastAsia="Palatino Linotype" w:hAnsi="Palatino Linotype" w:cs="Palatino Linotype"/>
          <w:sz w:val="18"/>
          <w:szCs w:val="18"/>
          <w:lang w:val="en-US"/>
        </w:rPr>
        <w:t>Decis</w:t>
      </w:r>
      <w:proofErr w:type="spellEnd"/>
      <w:r w:rsidRPr="00EB0B08">
        <w:rPr>
          <w:rFonts w:ascii="Palatino Linotype" w:eastAsia="Palatino Linotype" w:hAnsi="Palatino Linotype" w:cs="Palatino Linotype"/>
          <w:sz w:val="18"/>
          <w:szCs w:val="18"/>
          <w:lang w:val="en-US"/>
        </w:rPr>
        <w:t xml:space="preserve"> Mak.</w:t>
      </w:r>
      <w:r w:rsidRPr="006E138C">
        <w:rPr>
          <w:rFonts w:ascii="Palatino Linotype" w:eastAsia="Palatino Linotype" w:hAnsi="Palatino Linotype" w:cs="Palatino Linotype"/>
          <w:i/>
          <w:iCs/>
          <w:sz w:val="18"/>
          <w:szCs w:val="18"/>
          <w:lang w:val="en-US"/>
        </w:rPr>
        <w:t> </w:t>
      </w:r>
      <w:proofErr w:type="gramStart"/>
      <w:r w:rsidR="00192EC8" w:rsidRPr="006E138C">
        <w:rPr>
          <w:rFonts w:ascii="Palatino Linotype" w:eastAsia="Palatino Linotype" w:hAnsi="Palatino Linotype" w:cs="Palatino Linotype"/>
          <w:sz w:val="18"/>
          <w:szCs w:val="18"/>
          <w:lang w:val="en-US"/>
        </w:rPr>
        <w:t>2020;</w:t>
      </w:r>
      <w:r w:rsidR="00192EC8" w:rsidRPr="00EB0B08">
        <w:rPr>
          <w:rFonts w:ascii="Palatino Linotype" w:eastAsia="Palatino Linotype" w:hAnsi="Palatino Linotype" w:cs="Palatino Linotype"/>
          <w:sz w:val="18"/>
          <w:szCs w:val="18"/>
          <w:lang w:val="en-US"/>
        </w:rPr>
        <w:t>20:244</w:t>
      </w:r>
      <w:proofErr w:type="gramEnd"/>
      <w:r w:rsidRPr="006E138C">
        <w:rPr>
          <w:rFonts w:ascii="Palatino Linotype" w:eastAsia="Palatino Linotype" w:hAnsi="Palatino Linotype" w:cs="Palatino Linotype"/>
          <w:sz w:val="18"/>
          <w:szCs w:val="18"/>
          <w:lang w:val="en-US"/>
        </w:rPr>
        <w:t xml:space="preserve">. </w:t>
      </w:r>
      <w:proofErr w:type="spellStart"/>
      <w:r w:rsidRPr="006E138C">
        <w:rPr>
          <w:rFonts w:ascii="Palatino Linotype" w:eastAsia="Palatino Linotype" w:hAnsi="Palatino Linotype" w:cs="Palatino Linotype"/>
          <w:sz w:val="18"/>
          <w:szCs w:val="18"/>
          <w:lang w:val="en-US"/>
        </w:rPr>
        <w:t>doi</w:t>
      </w:r>
      <w:proofErr w:type="spellEnd"/>
      <w:r w:rsidRPr="006E138C">
        <w:rPr>
          <w:rFonts w:ascii="Palatino Linotype" w:eastAsia="Palatino Linotype" w:hAnsi="Palatino Linotype" w:cs="Palatino Linotype"/>
          <w:sz w:val="18"/>
          <w:szCs w:val="18"/>
          <w:lang w:val="en-US"/>
        </w:rPr>
        <w:t>: 10.1186/s12911-020-01261-4. </w:t>
      </w:r>
    </w:p>
    <w:p w14:paraId="59C5617A" w14:textId="0CCF6262" w:rsidR="00335C2F" w:rsidRPr="006E138C" w:rsidRDefault="00AD6A93"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Andreou S. </w:t>
      </w:r>
      <w:r w:rsidRPr="00EB0B08">
        <w:rPr>
          <w:rFonts w:ascii="Palatino Linotype" w:eastAsia="Palatino Linotype" w:hAnsi="Palatino Linotype" w:cs="Palatino Linotype"/>
          <w:sz w:val="18"/>
          <w:szCs w:val="18"/>
          <w:lang w:val="en-US"/>
        </w:rPr>
        <w:t>Master’s Thesis</w:t>
      </w:r>
      <w:r w:rsidRPr="006E138C">
        <w:rPr>
          <w:rFonts w:ascii="Palatino Linotype" w:eastAsia="Palatino Linotype" w:hAnsi="Palatino Linotype" w:cs="Palatino Linotype"/>
          <w:i/>
          <w:iCs/>
          <w:sz w:val="18"/>
          <w:szCs w:val="18"/>
          <w:lang w:val="en-US"/>
        </w:rPr>
        <w:t>.</w:t>
      </w:r>
      <w:r w:rsidRPr="006E138C">
        <w:rPr>
          <w:rFonts w:ascii="Palatino Linotype" w:eastAsia="Palatino Linotype" w:hAnsi="Palatino Linotype" w:cs="Palatino Linotype"/>
          <w:sz w:val="18"/>
          <w:szCs w:val="18"/>
          <w:lang w:val="en-US"/>
        </w:rPr>
        <w:t> Mitigating Technostress in New Knowledge Workers through Perceived Self-Efficacy. </w:t>
      </w:r>
      <w:r w:rsidR="00EB0B08" w:rsidRPr="006E138C">
        <w:rPr>
          <w:rFonts w:ascii="Palatino Linotype" w:eastAsia="Palatino Linotype" w:hAnsi="Palatino Linotype" w:cs="Palatino Linotype"/>
          <w:sz w:val="18"/>
          <w:szCs w:val="18"/>
          <w:lang w:val="en-US"/>
        </w:rPr>
        <w:t>University of Jyväskylä; Jyväskylä, Finland: 2019.</w:t>
      </w:r>
    </w:p>
    <w:p w14:paraId="29A546D1" w14:textId="04F81036" w:rsidR="00335C2F" w:rsidRPr="006E138C" w:rsidRDefault="00037AA3"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Gaudioso F, Turel O, Galimberti C. The mediating roles of strain facets and coping strategies in translating techno-stressors into adverse job outcomes. </w:t>
      </w:r>
      <w:proofErr w:type="spellStart"/>
      <w:r w:rsidRPr="00EB0B08">
        <w:rPr>
          <w:rFonts w:ascii="Palatino Linotype" w:eastAsia="Palatino Linotype" w:hAnsi="Palatino Linotype" w:cs="Palatino Linotype"/>
          <w:sz w:val="18"/>
          <w:szCs w:val="18"/>
          <w:lang w:val="en-US"/>
        </w:rPr>
        <w:t>Comput</w:t>
      </w:r>
      <w:proofErr w:type="spellEnd"/>
      <w:r w:rsidRPr="00EB0B08">
        <w:rPr>
          <w:rFonts w:ascii="Palatino Linotype" w:eastAsia="Palatino Linotype" w:hAnsi="Palatino Linotype" w:cs="Palatino Linotype"/>
          <w:sz w:val="18"/>
          <w:szCs w:val="18"/>
          <w:lang w:val="en-US"/>
        </w:rPr>
        <w:t xml:space="preserve"> Hum </w:t>
      </w:r>
      <w:proofErr w:type="spellStart"/>
      <w:r w:rsidRPr="00EB0B08">
        <w:rPr>
          <w:rFonts w:ascii="Palatino Linotype" w:eastAsia="Palatino Linotype" w:hAnsi="Palatino Linotype" w:cs="Palatino Linotype"/>
          <w:sz w:val="18"/>
          <w:szCs w:val="18"/>
          <w:lang w:val="en-US"/>
        </w:rPr>
        <w:t>Behav</w:t>
      </w:r>
      <w:proofErr w:type="spellEnd"/>
      <w:r w:rsidRPr="00EB0B08">
        <w:rPr>
          <w:rFonts w:ascii="Palatino Linotype" w:eastAsia="Palatino Linotype" w:hAnsi="Palatino Linotype" w:cs="Palatino Linotype"/>
          <w:sz w:val="18"/>
          <w:szCs w:val="18"/>
          <w:lang w:val="en-US"/>
        </w:rPr>
        <w:t>.</w:t>
      </w:r>
      <w:r w:rsidRPr="006E138C">
        <w:rPr>
          <w:rFonts w:ascii="Palatino Linotype" w:eastAsia="Palatino Linotype" w:hAnsi="Palatino Linotype" w:cs="Palatino Linotype"/>
          <w:i/>
          <w:iCs/>
          <w:sz w:val="18"/>
          <w:szCs w:val="18"/>
          <w:lang w:val="en-US"/>
        </w:rPr>
        <w:t> </w:t>
      </w:r>
      <w:proofErr w:type="gramStart"/>
      <w:r w:rsidR="00192EC8" w:rsidRPr="006E138C">
        <w:rPr>
          <w:rFonts w:ascii="Palatino Linotype" w:eastAsia="Palatino Linotype" w:hAnsi="Palatino Linotype" w:cs="Palatino Linotype"/>
          <w:sz w:val="18"/>
          <w:szCs w:val="18"/>
          <w:lang w:val="en-US"/>
        </w:rPr>
        <w:t>2017;</w:t>
      </w:r>
      <w:r w:rsidR="00192EC8" w:rsidRPr="00EB0B08">
        <w:rPr>
          <w:rFonts w:ascii="Palatino Linotype" w:eastAsia="Palatino Linotype" w:hAnsi="Palatino Linotype" w:cs="Palatino Linotype"/>
          <w:sz w:val="18"/>
          <w:szCs w:val="18"/>
          <w:lang w:val="en-US"/>
        </w:rPr>
        <w:t>69:189</w:t>
      </w:r>
      <w:proofErr w:type="gramEnd"/>
      <w:r w:rsidRPr="006E138C">
        <w:rPr>
          <w:rFonts w:ascii="Palatino Linotype" w:eastAsia="Palatino Linotype" w:hAnsi="Palatino Linotype" w:cs="Palatino Linotype"/>
          <w:sz w:val="18"/>
          <w:szCs w:val="18"/>
          <w:lang w:val="en-US"/>
        </w:rPr>
        <w:t xml:space="preserve">–196. </w:t>
      </w:r>
      <w:proofErr w:type="spellStart"/>
      <w:r w:rsidRPr="006E138C">
        <w:rPr>
          <w:rFonts w:ascii="Palatino Linotype" w:eastAsia="Palatino Linotype" w:hAnsi="Palatino Linotype" w:cs="Palatino Linotype"/>
          <w:sz w:val="18"/>
          <w:szCs w:val="18"/>
          <w:lang w:val="en-US"/>
        </w:rPr>
        <w:t>doi</w:t>
      </w:r>
      <w:proofErr w:type="spellEnd"/>
      <w:r w:rsidRPr="006E138C">
        <w:rPr>
          <w:rFonts w:ascii="Palatino Linotype" w:eastAsia="Palatino Linotype" w:hAnsi="Palatino Linotype" w:cs="Palatino Linotype"/>
          <w:sz w:val="18"/>
          <w:szCs w:val="18"/>
          <w:lang w:val="en-US"/>
        </w:rPr>
        <w:t>: 10.1016/j.chb.2016.12.041.</w:t>
      </w:r>
    </w:p>
    <w:p w14:paraId="76A88CCD" w14:textId="079E9B9A" w:rsidR="00335C2F" w:rsidRPr="006E138C" w:rsidRDefault="007C6E59"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Yu T-K, Lin M-L, Liao Y-K. Understanding factors influencing information communication technology adoption behavior: The moderators of information literacy and digital skills. </w:t>
      </w:r>
      <w:proofErr w:type="spellStart"/>
      <w:r w:rsidRPr="00EB0B08">
        <w:rPr>
          <w:rFonts w:ascii="Palatino Linotype" w:eastAsia="Palatino Linotype" w:hAnsi="Palatino Linotype" w:cs="Palatino Linotype"/>
          <w:sz w:val="18"/>
          <w:szCs w:val="18"/>
          <w:lang w:val="en-US"/>
        </w:rPr>
        <w:t>Comput</w:t>
      </w:r>
      <w:proofErr w:type="spellEnd"/>
      <w:r w:rsidRPr="00EB0B08">
        <w:rPr>
          <w:rFonts w:ascii="Palatino Linotype" w:eastAsia="Palatino Linotype" w:hAnsi="Palatino Linotype" w:cs="Palatino Linotype"/>
          <w:sz w:val="18"/>
          <w:szCs w:val="18"/>
          <w:lang w:val="en-US"/>
        </w:rPr>
        <w:t xml:space="preserve"> Hum </w:t>
      </w:r>
      <w:proofErr w:type="spellStart"/>
      <w:r w:rsidRPr="00EB0B08">
        <w:rPr>
          <w:rFonts w:ascii="Palatino Linotype" w:eastAsia="Palatino Linotype" w:hAnsi="Palatino Linotype" w:cs="Palatino Linotype"/>
          <w:sz w:val="18"/>
          <w:szCs w:val="18"/>
          <w:lang w:val="en-US"/>
        </w:rPr>
        <w:t>Behav</w:t>
      </w:r>
      <w:proofErr w:type="spellEnd"/>
      <w:r w:rsidRPr="00EB0B08">
        <w:rPr>
          <w:rFonts w:ascii="Palatino Linotype" w:eastAsia="Palatino Linotype" w:hAnsi="Palatino Linotype" w:cs="Palatino Linotype"/>
          <w:sz w:val="18"/>
          <w:szCs w:val="18"/>
          <w:lang w:val="en-US"/>
        </w:rPr>
        <w:t>.</w:t>
      </w:r>
      <w:r w:rsidRPr="006E138C">
        <w:rPr>
          <w:rFonts w:ascii="Palatino Linotype" w:eastAsia="Palatino Linotype" w:hAnsi="Palatino Linotype" w:cs="Palatino Linotype"/>
          <w:i/>
          <w:iCs/>
          <w:sz w:val="18"/>
          <w:szCs w:val="18"/>
          <w:lang w:val="en-US"/>
        </w:rPr>
        <w:t> </w:t>
      </w:r>
      <w:proofErr w:type="gramStart"/>
      <w:r w:rsidR="00192EC8" w:rsidRPr="006E138C">
        <w:rPr>
          <w:rFonts w:ascii="Palatino Linotype" w:eastAsia="Palatino Linotype" w:hAnsi="Palatino Linotype" w:cs="Palatino Linotype"/>
          <w:sz w:val="18"/>
          <w:szCs w:val="18"/>
          <w:lang w:val="en-US"/>
        </w:rPr>
        <w:t>2017;</w:t>
      </w:r>
      <w:r w:rsidR="00192EC8" w:rsidRPr="00EB0B08">
        <w:rPr>
          <w:rFonts w:ascii="Palatino Linotype" w:eastAsia="Palatino Linotype" w:hAnsi="Palatino Linotype" w:cs="Palatino Linotype"/>
          <w:sz w:val="18"/>
          <w:szCs w:val="18"/>
          <w:lang w:val="en-US"/>
        </w:rPr>
        <w:t>71:196</w:t>
      </w:r>
      <w:proofErr w:type="gramEnd"/>
      <w:r w:rsidRPr="006E138C">
        <w:rPr>
          <w:rFonts w:ascii="Palatino Linotype" w:eastAsia="Palatino Linotype" w:hAnsi="Palatino Linotype" w:cs="Palatino Linotype"/>
          <w:sz w:val="18"/>
          <w:szCs w:val="18"/>
          <w:lang w:val="en-US"/>
        </w:rPr>
        <w:t xml:space="preserve">–208. </w:t>
      </w:r>
      <w:proofErr w:type="spellStart"/>
      <w:r w:rsidRPr="006E138C">
        <w:rPr>
          <w:rFonts w:ascii="Palatino Linotype" w:eastAsia="Palatino Linotype" w:hAnsi="Palatino Linotype" w:cs="Palatino Linotype"/>
          <w:sz w:val="18"/>
          <w:szCs w:val="18"/>
          <w:lang w:val="en-US"/>
        </w:rPr>
        <w:t>doi</w:t>
      </w:r>
      <w:proofErr w:type="spellEnd"/>
      <w:r w:rsidRPr="006E138C">
        <w:rPr>
          <w:rFonts w:ascii="Palatino Linotype" w:eastAsia="Palatino Linotype" w:hAnsi="Palatino Linotype" w:cs="Palatino Linotype"/>
          <w:sz w:val="18"/>
          <w:szCs w:val="18"/>
          <w:lang w:val="en-US"/>
        </w:rPr>
        <w:t>: 10.1016/j.chb.2017.02.005.</w:t>
      </w:r>
    </w:p>
    <w:p w14:paraId="01250F66" w14:textId="7D97962E" w:rsidR="00335C2F" w:rsidRPr="006E138C" w:rsidRDefault="007C6E59"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Suh A, Lee J. Understanding teleworkers’ technostress and its influence on job satisfaction. </w:t>
      </w:r>
      <w:r w:rsidRPr="00EB0B08">
        <w:rPr>
          <w:rFonts w:ascii="Palatino Linotype" w:eastAsia="Palatino Linotype" w:hAnsi="Palatino Linotype" w:cs="Palatino Linotype"/>
          <w:sz w:val="18"/>
          <w:szCs w:val="18"/>
          <w:lang w:val="en-US"/>
        </w:rPr>
        <w:t>Internet Res.</w:t>
      </w:r>
      <w:r w:rsidRPr="006E138C">
        <w:rPr>
          <w:rFonts w:ascii="Palatino Linotype" w:eastAsia="Palatino Linotype" w:hAnsi="Palatino Linotype" w:cs="Palatino Linotype"/>
          <w:i/>
          <w:iCs/>
          <w:sz w:val="18"/>
          <w:szCs w:val="18"/>
          <w:lang w:val="en-US"/>
        </w:rPr>
        <w:t> </w:t>
      </w:r>
      <w:proofErr w:type="gramStart"/>
      <w:r w:rsidR="00192EC8" w:rsidRPr="006E138C">
        <w:rPr>
          <w:rFonts w:ascii="Palatino Linotype" w:eastAsia="Palatino Linotype" w:hAnsi="Palatino Linotype" w:cs="Palatino Linotype"/>
          <w:sz w:val="18"/>
          <w:szCs w:val="18"/>
          <w:lang w:val="en-US"/>
        </w:rPr>
        <w:t>2017;</w:t>
      </w:r>
      <w:r w:rsidR="00192EC8" w:rsidRPr="00EB0B08">
        <w:rPr>
          <w:rFonts w:ascii="Palatino Linotype" w:eastAsia="Palatino Linotype" w:hAnsi="Palatino Linotype" w:cs="Palatino Linotype"/>
          <w:sz w:val="18"/>
          <w:szCs w:val="18"/>
          <w:lang w:val="en-US"/>
        </w:rPr>
        <w:t>27:140</w:t>
      </w:r>
      <w:proofErr w:type="gramEnd"/>
      <w:r w:rsidRPr="006E138C">
        <w:rPr>
          <w:rFonts w:ascii="Palatino Linotype" w:eastAsia="Palatino Linotype" w:hAnsi="Palatino Linotype" w:cs="Palatino Linotype"/>
          <w:sz w:val="18"/>
          <w:szCs w:val="18"/>
          <w:lang w:val="en-US"/>
        </w:rPr>
        <w:t xml:space="preserve">–159. </w:t>
      </w:r>
      <w:proofErr w:type="spellStart"/>
      <w:r w:rsidRPr="006E138C">
        <w:rPr>
          <w:rFonts w:ascii="Palatino Linotype" w:eastAsia="Palatino Linotype" w:hAnsi="Palatino Linotype" w:cs="Palatino Linotype"/>
          <w:sz w:val="18"/>
          <w:szCs w:val="18"/>
          <w:lang w:val="en-US"/>
        </w:rPr>
        <w:t>doi</w:t>
      </w:r>
      <w:proofErr w:type="spellEnd"/>
      <w:r w:rsidRPr="006E138C">
        <w:rPr>
          <w:rFonts w:ascii="Palatino Linotype" w:eastAsia="Palatino Linotype" w:hAnsi="Palatino Linotype" w:cs="Palatino Linotype"/>
          <w:sz w:val="18"/>
          <w:szCs w:val="18"/>
          <w:lang w:val="en-US"/>
        </w:rPr>
        <w:t>: 10.1108/IntR-06-2015-0181.</w:t>
      </w:r>
    </w:p>
    <w:p w14:paraId="106394A0" w14:textId="470498EC" w:rsidR="00335C2F" w:rsidRPr="006E138C" w:rsidRDefault="002E35CE"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 xml:space="preserve">Rohwer E, </w:t>
      </w:r>
      <w:proofErr w:type="spellStart"/>
      <w:r w:rsidRPr="006E138C">
        <w:rPr>
          <w:rFonts w:ascii="Palatino Linotype" w:eastAsia="Palatino Linotype" w:hAnsi="Palatino Linotype" w:cs="Palatino Linotype"/>
          <w:sz w:val="18"/>
          <w:szCs w:val="18"/>
          <w:lang w:val="en-US"/>
        </w:rPr>
        <w:t>Flöther</w:t>
      </w:r>
      <w:proofErr w:type="spellEnd"/>
      <w:r w:rsidRPr="006E138C">
        <w:rPr>
          <w:rFonts w:ascii="Palatino Linotype" w:eastAsia="Palatino Linotype" w:hAnsi="Palatino Linotype" w:cs="Palatino Linotype"/>
          <w:sz w:val="18"/>
          <w:szCs w:val="18"/>
          <w:lang w:val="en-US"/>
        </w:rPr>
        <w:t xml:space="preserve"> JC, Harth V, </w:t>
      </w:r>
      <w:r w:rsidR="00EB0B08">
        <w:rPr>
          <w:rFonts w:ascii="Palatino Linotype" w:eastAsia="Palatino Linotype" w:hAnsi="Palatino Linotype" w:cs="Palatino Linotype"/>
          <w:sz w:val="18"/>
          <w:szCs w:val="18"/>
          <w:lang w:val="en-US"/>
        </w:rPr>
        <w:t xml:space="preserve">et al. </w:t>
      </w:r>
      <w:r w:rsidRPr="006E138C">
        <w:rPr>
          <w:rFonts w:ascii="Palatino Linotype" w:eastAsia="Palatino Linotype" w:hAnsi="Palatino Linotype" w:cs="Palatino Linotype"/>
          <w:sz w:val="18"/>
          <w:szCs w:val="18"/>
          <w:lang w:val="en-US"/>
        </w:rPr>
        <w:t>Overcoming the “Dark Side” of Technology—A scoping review on preventing and coping with work-related technostress. Int</w:t>
      </w:r>
      <w:r w:rsidR="00EB0B08">
        <w:rPr>
          <w:rFonts w:ascii="Palatino Linotype" w:eastAsia="Palatino Linotype" w:hAnsi="Palatino Linotype" w:cs="Palatino Linotype"/>
          <w:sz w:val="18"/>
          <w:szCs w:val="18"/>
          <w:lang w:val="en-US"/>
        </w:rPr>
        <w:t xml:space="preserve"> J E</w:t>
      </w:r>
      <w:r w:rsidRPr="006E138C">
        <w:rPr>
          <w:rFonts w:ascii="Palatino Linotype" w:eastAsia="Palatino Linotype" w:hAnsi="Palatino Linotype" w:cs="Palatino Linotype"/>
          <w:sz w:val="18"/>
          <w:szCs w:val="18"/>
          <w:lang w:val="en-US"/>
        </w:rPr>
        <w:t>nviron</w:t>
      </w:r>
      <w:r w:rsidR="00EB0B08">
        <w:rPr>
          <w:rFonts w:ascii="Palatino Linotype" w:eastAsia="Palatino Linotype" w:hAnsi="Palatino Linotype" w:cs="Palatino Linotype"/>
          <w:sz w:val="18"/>
          <w:szCs w:val="18"/>
          <w:lang w:val="en-US"/>
        </w:rPr>
        <w:t xml:space="preserve"> R</w:t>
      </w:r>
      <w:r w:rsidRPr="006E138C">
        <w:rPr>
          <w:rFonts w:ascii="Palatino Linotype" w:eastAsia="Palatino Linotype" w:hAnsi="Palatino Linotype" w:cs="Palatino Linotype"/>
          <w:sz w:val="18"/>
          <w:szCs w:val="18"/>
          <w:lang w:val="en-US"/>
        </w:rPr>
        <w:t>es</w:t>
      </w:r>
      <w:r w:rsidR="00EB0B08">
        <w:rPr>
          <w:rFonts w:ascii="Palatino Linotype" w:eastAsia="Palatino Linotype" w:hAnsi="Palatino Linotype" w:cs="Palatino Linotype"/>
          <w:sz w:val="18"/>
          <w:szCs w:val="18"/>
          <w:lang w:val="en-US"/>
        </w:rPr>
        <w:t xml:space="preserve"> P</w:t>
      </w:r>
      <w:r w:rsidRPr="006E138C">
        <w:rPr>
          <w:rFonts w:ascii="Palatino Linotype" w:eastAsia="Palatino Linotype" w:hAnsi="Palatino Linotype" w:cs="Palatino Linotype"/>
          <w:sz w:val="18"/>
          <w:szCs w:val="18"/>
          <w:lang w:val="en-US"/>
        </w:rPr>
        <w:t xml:space="preserve">ublic </w:t>
      </w:r>
      <w:r w:rsidR="00EB0B08">
        <w:rPr>
          <w:rFonts w:ascii="Palatino Linotype" w:eastAsia="Palatino Linotype" w:hAnsi="Palatino Linotype" w:cs="Palatino Linotype"/>
          <w:sz w:val="18"/>
          <w:szCs w:val="18"/>
          <w:lang w:val="en-US"/>
        </w:rPr>
        <w:t>H</w:t>
      </w:r>
      <w:r w:rsidRPr="006E138C">
        <w:rPr>
          <w:rFonts w:ascii="Palatino Linotype" w:eastAsia="Palatino Linotype" w:hAnsi="Palatino Linotype" w:cs="Palatino Linotype"/>
          <w:sz w:val="18"/>
          <w:szCs w:val="18"/>
          <w:lang w:val="en-US"/>
        </w:rPr>
        <w:t>ealth. 2022 Mar 18;19(6):3625.</w:t>
      </w:r>
    </w:p>
    <w:p w14:paraId="365D02CB" w14:textId="5845B2B3" w:rsidR="00335C2F" w:rsidRPr="006E138C" w:rsidRDefault="00410149"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6E138C">
        <w:rPr>
          <w:rFonts w:ascii="Palatino Linotype" w:eastAsia="Palatino Linotype" w:hAnsi="Palatino Linotype" w:cs="Palatino Linotype"/>
          <w:sz w:val="18"/>
          <w:szCs w:val="18"/>
          <w:lang w:val="en-US"/>
        </w:rPr>
        <w:t xml:space="preserve">Andreou S. Mitigating technostress in new knowledge workers through perceived self-efficacy. </w:t>
      </w:r>
      <w:r w:rsidR="001144D7">
        <w:rPr>
          <w:rFonts w:ascii="Palatino Linotype" w:eastAsia="Palatino Linotype" w:hAnsi="Palatino Linotype" w:cs="Palatino Linotype"/>
          <w:sz w:val="18"/>
          <w:szCs w:val="18"/>
          <w:lang w:val="en-US"/>
        </w:rPr>
        <w:t xml:space="preserve">Psychol </w:t>
      </w:r>
      <w:proofErr w:type="spellStart"/>
      <w:r w:rsidR="001144D7">
        <w:rPr>
          <w:rFonts w:ascii="Palatino Linotype" w:eastAsia="Palatino Linotype" w:hAnsi="Palatino Linotype" w:cs="Palatino Linotype"/>
          <w:sz w:val="18"/>
          <w:szCs w:val="18"/>
          <w:lang w:val="en-US"/>
        </w:rPr>
        <w:t>Comput</w:t>
      </w:r>
      <w:proofErr w:type="spellEnd"/>
      <w:r w:rsidR="001144D7">
        <w:rPr>
          <w:rFonts w:ascii="Palatino Linotype" w:eastAsia="Palatino Linotype" w:hAnsi="Palatino Linotype" w:cs="Palatino Linotype"/>
          <w:sz w:val="18"/>
          <w:szCs w:val="18"/>
          <w:lang w:val="en-US"/>
        </w:rPr>
        <w:t xml:space="preserve"> Sci. </w:t>
      </w:r>
      <w:r w:rsidRPr="006E138C">
        <w:rPr>
          <w:rFonts w:ascii="Palatino Linotype" w:eastAsia="Palatino Linotype" w:hAnsi="Palatino Linotype" w:cs="Palatino Linotype"/>
          <w:sz w:val="18"/>
          <w:szCs w:val="18"/>
          <w:lang w:val="en-US"/>
        </w:rPr>
        <w:t>2019.</w:t>
      </w:r>
    </w:p>
    <w:p w14:paraId="3AD6CEFB" w14:textId="32A6B491" w:rsidR="00335C2F" w:rsidRPr="006E138C" w:rsidRDefault="00656B3A"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1144D7">
        <w:rPr>
          <w:rFonts w:ascii="Palatino Linotype" w:eastAsia="Palatino Linotype" w:hAnsi="Palatino Linotype" w:cs="Palatino Linotype"/>
          <w:sz w:val="18"/>
          <w:szCs w:val="18"/>
        </w:rPr>
        <w:t xml:space="preserve">Salo M, Pirkkalainen H, Chua CE, </w:t>
      </w:r>
      <w:r w:rsidR="001144D7" w:rsidRPr="001144D7">
        <w:rPr>
          <w:rFonts w:ascii="Palatino Linotype" w:eastAsia="Palatino Linotype" w:hAnsi="Palatino Linotype" w:cs="Palatino Linotype"/>
          <w:sz w:val="18"/>
          <w:szCs w:val="18"/>
        </w:rPr>
        <w:t>et al.</w:t>
      </w:r>
      <w:r w:rsidRPr="001144D7">
        <w:rPr>
          <w:rFonts w:ascii="Palatino Linotype" w:eastAsia="Palatino Linotype" w:hAnsi="Palatino Linotype" w:cs="Palatino Linotype"/>
          <w:sz w:val="18"/>
          <w:szCs w:val="18"/>
        </w:rPr>
        <w:t xml:space="preserve"> </w:t>
      </w:r>
      <w:r w:rsidRPr="006E138C">
        <w:rPr>
          <w:rFonts w:ascii="Palatino Linotype" w:eastAsia="Palatino Linotype" w:hAnsi="Palatino Linotype" w:cs="Palatino Linotype"/>
          <w:sz w:val="18"/>
          <w:szCs w:val="18"/>
          <w:lang w:val="en-US"/>
        </w:rPr>
        <w:t>Formation and mitigation of technostress in the personal use of IT. Mis Quarterly. 2022;46(2).</w:t>
      </w:r>
    </w:p>
    <w:p w14:paraId="69815C6F" w14:textId="361899AC" w:rsidR="004A19F2" w:rsidRDefault="003D46F0"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S</w:t>
      </w:r>
      <w:r w:rsidR="004A19F2">
        <w:rPr>
          <w:rFonts w:ascii="Palatino Linotype" w:eastAsia="Palatino Linotype" w:hAnsi="Palatino Linotype" w:cs="Palatino Linotype"/>
          <w:sz w:val="18"/>
          <w:szCs w:val="18"/>
          <w:lang w:val="en-US"/>
        </w:rPr>
        <w:t xml:space="preserve">eligman ME, Csikszentmihalyi M. Positive psychology: An introduction. Flow and the foundations of positive psychology. </w:t>
      </w:r>
      <w:r w:rsidR="004A19F2" w:rsidRPr="003D46F0">
        <w:rPr>
          <w:rFonts w:ascii="Palatino Linotype" w:eastAsia="Palatino Linotype" w:hAnsi="Palatino Linotype" w:cs="Palatino Linotype"/>
          <w:sz w:val="18"/>
          <w:szCs w:val="18"/>
          <w:lang w:val="en-GB"/>
        </w:rPr>
        <w:t xml:space="preserve">Dordrecht: Springer; 2014, pp. 279-298. </w:t>
      </w:r>
    </w:p>
    <w:p w14:paraId="4482A699" w14:textId="648DB3C5"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 Self-compassion: An alternative conceptualization of a healthy attitude toward oneself.</w:t>
      </w:r>
      <w:r>
        <w:rPr>
          <w:rFonts w:ascii="Palatino Linotype" w:eastAsia="Palatino Linotype" w:hAnsi="Palatino Linotype" w:cs="Palatino Linotype"/>
          <w:i/>
          <w:iCs/>
          <w:sz w:val="18"/>
          <w:szCs w:val="18"/>
          <w:lang w:val="en-US"/>
        </w:rPr>
        <w:t xml:space="preserve"> </w:t>
      </w:r>
      <w:proofErr w:type="spellStart"/>
      <w:r w:rsidR="00B462E6">
        <w:rPr>
          <w:rFonts w:ascii="Palatino Linotype" w:eastAsia="Palatino Linotype" w:hAnsi="Palatino Linotype" w:cs="Palatino Linotype"/>
          <w:sz w:val="18"/>
          <w:szCs w:val="18"/>
          <w:lang w:val="en-US"/>
        </w:rPr>
        <w:t>Self</w:t>
      </w:r>
      <w:r w:rsidR="0007425A">
        <w:rPr>
          <w:rFonts w:ascii="Palatino Linotype" w:eastAsia="Palatino Linotype" w:hAnsi="Palatino Linotype" w:cs="Palatino Linotype"/>
          <w:sz w:val="18"/>
          <w:szCs w:val="18"/>
          <w:lang w:val="en-US"/>
        </w:rPr>
        <w:t xml:space="preserve"> </w:t>
      </w:r>
      <w:r w:rsidR="00B462E6">
        <w:rPr>
          <w:rFonts w:ascii="Palatino Linotype" w:eastAsia="Palatino Linotype" w:hAnsi="Palatino Linotype" w:cs="Palatino Linotype"/>
          <w:sz w:val="18"/>
          <w:szCs w:val="18"/>
          <w:lang w:val="en-US"/>
        </w:rPr>
        <w:t>Identity</w:t>
      </w:r>
      <w:proofErr w:type="spellEnd"/>
      <w:r>
        <w:rPr>
          <w:rFonts w:ascii="Palatino Linotype" w:eastAsia="Palatino Linotype" w:hAnsi="Palatino Linotype" w:cs="Palatino Linotype"/>
          <w:sz w:val="18"/>
          <w:szCs w:val="18"/>
          <w:lang w:val="en-US"/>
        </w:rPr>
        <w:t>. 2003;2(2):85–101.</w:t>
      </w:r>
    </w:p>
    <w:p w14:paraId="5F7DE544" w14:textId="08E394E8"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KD, Kirkpatrick KL, Rude SS. Self-</w:t>
      </w:r>
      <w:r w:rsidR="00301707">
        <w:rPr>
          <w:rFonts w:ascii="Palatino Linotype" w:eastAsia="Palatino Linotype" w:hAnsi="Palatino Linotype" w:cs="Palatino Linotype"/>
          <w:sz w:val="18"/>
          <w:szCs w:val="18"/>
          <w:lang w:val="en-US"/>
        </w:rPr>
        <w:t xml:space="preserve">compassion </w:t>
      </w:r>
      <w:r>
        <w:rPr>
          <w:rFonts w:ascii="Palatino Linotype" w:eastAsia="Palatino Linotype" w:hAnsi="Palatino Linotype" w:cs="Palatino Linotype"/>
          <w:sz w:val="18"/>
          <w:szCs w:val="18"/>
          <w:lang w:val="en-US"/>
        </w:rPr>
        <w:t>and adaptive psychological functioning.</w:t>
      </w:r>
      <w:r>
        <w:rPr>
          <w:rFonts w:ascii="Palatino Linotype" w:eastAsia="Palatino Linotype" w:hAnsi="Palatino Linotype" w:cs="Palatino Linotype"/>
          <w:i/>
          <w:iCs/>
          <w:sz w:val="18"/>
          <w:szCs w:val="18"/>
          <w:lang w:val="en-US"/>
        </w:rPr>
        <w:t xml:space="preserve"> </w:t>
      </w:r>
      <w:r w:rsidRPr="003D46F0">
        <w:rPr>
          <w:rFonts w:ascii="Palatino Linotype" w:eastAsia="Palatino Linotype" w:hAnsi="Palatino Linotype" w:cs="Palatino Linotype"/>
          <w:sz w:val="18"/>
          <w:szCs w:val="18"/>
          <w:lang w:val="en-GB"/>
        </w:rPr>
        <w:t xml:space="preserve">J Res Pers. 2007;41(1):139–154. </w:t>
      </w:r>
    </w:p>
    <w:p w14:paraId="2963E170"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KD, Costigan AP. Self-compassion, wellbeing, and happiness.</w:t>
      </w:r>
      <w:r>
        <w:rPr>
          <w:rFonts w:ascii="Palatino Linotype" w:eastAsia="Palatino Linotype" w:hAnsi="Palatino Linotype" w:cs="Palatino Linotype"/>
          <w:i/>
          <w:iCs/>
          <w:sz w:val="18"/>
          <w:szCs w:val="18"/>
          <w:lang w:val="en-US"/>
        </w:rPr>
        <w:t xml:space="preserve"> </w:t>
      </w:r>
      <w:proofErr w:type="spellStart"/>
      <w:r w:rsidRPr="003D46F0">
        <w:rPr>
          <w:rFonts w:ascii="Palatino Linotype" w:eastAsia="Palatino Linotype" w:hAnsi="Palatino Linotype" w:cs="Palatino Linotype"/>
          <w:sz w:val="18"/>
          <w:szCs w:val="18"/>
          <w:lang w:val="en-GB"/>
        </w:rPr>
        <w:t>Psychol</w:t>
      </w:r>
      <w:proofErr w:type="spellEnd"/>
      <w:r w:rsidRPr="003D46F0">
        <w:rPr>
          <w:rFonts w:ascii="Palatino Linotype" w:eastAsia="Palatino Linotype" w:hAnsi="Palatino Linotype" w:cs="Palatino Linotype"/>
          <w:sz w:val="18"/>
          <w:szCs w:val="18"/>
          <w:lang w:val="en-GB"/>
        </w:rPr>
        <w:t xml:space="preserve"> </w:t>
      </w:r>
      <w:proofErr w:type="spellStart"/>
      <w:r w:rsidRPr="003D46F0">
        <w:rPr>
          <w:rFonts w:ascii="Palatino Linotype" w:eastAsia="Palatino Linotype" w:hAnsi="Palatino Linotype" w:cs="Palatino Linotype"/>
          <w:sz w:val="18"/>
          <w:szCs w:val="18"/>
          <w:lang w:val="en-GB"/>
        </w:rPr>
        <w:t>Osterr</w:t>
      </w:r>
      <w:proofErr w:type="spellEnd"/>
      <w:r w:rsidRPr="003D46F0">
        <w:rPr>
          <w:rFonts w:ascii="Palatino Linotype" w:eastAsia="Palatino Linotype" w:hAnsi="Palatino Linotype" w:cs="Palatino Linotype"/>
          <w:sz w:val="18"/>
          <w:szCs w:val="18"/>
          <w:lang w:val="en-GB"/>
        </w:rPr>
        <w:t>. 2014;2(3):114–119.</w:t>
      </w:r>
    </w:p>
    <w:p w14:paraId="769C0E29" w14:textId="6F2A9CB3" w:rsidR="00754491" w:rsidRPr="0007425A"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8E6DE9">
        <w:rPr>
          <w:rFonts w:ascii="Palatino Linotype" w:eastAsia="Palatino Linotype" w:hAnsi="Palatino Linotype" w:cs="Palatino Linotype"/>
          <w:sz w:val="18"/>
          <w:szCs w:val="18"/>
          <w:lang w:val="en-US"/>
        </w:rPr>
        <w:lastRenderedPageBreak/>
        <w:t xml:space="preserve">Voon SP, Lau PL, Leong KE, </w:t>
      </w:r>
      <w:r w:rsidR="0007425A">
        <w:rPr>
          <w:rFonts w:ascii="Palatino Linotype" w:eastAsia="Palatino Linotype" w:hAnsi="Palatino Linotype" w:cs="Palatino Linotype"/>
          <w:sz w:val="18"/>
          <w:szCs w:val="18"/>
          <w:lang w:val="en-US"/>
        </w:rPr>
        <w:t xml:space="preserve">et al. </w:t>
      </w:r>
      <w:r>
        <w:rPr>
          <w:rFonts w:ascii="Palatino Linotype" w:eastAsia="Palatino Linotype" w:hAnsi="Palatino Linotype" w:cs="Palatino Linotype"/>
          <w:sz w:val="18"/>
          <w:szCs w:val="18"/>
          <w:lang w:val="en-US"/>
        </w:rPr>
        <w:t>Self-Compassion and Psychological Well-Being Among Malaysian Counselors: The Mediating Role of Resilience. </w:t>
      </w:r>
      <w:r w:rsidRPr="0007425A">
        <w:rPr>
          <w:rFonts w:ascii="Palatino Linotype" w:eastAsia="Palatino Linotype" w:hAnsi="Palatino Linotype" w:cs="Palatino Linotype"/>
          <w:sz w:val="18"/>
          <w:szCs w:val="18"/>
          <w:lang w:val="en-US"/>
        </w:rPr>
        <w:t>Asia</w:t>
      </w:r>
      <w:r w:rsidR="0007425A">
        <w:rPr>
          <w:rFonts w:ascii="Palatino Linotype" w:eastAsia="Palatino Linotype" w:hAnsi="Palatino Linotype" w:cs="Palatino Linotype"/>
          <w:sz w:val="18"/>
          <w:szCs w:val="18"/>
          <w:lang w:val="en-US"/>
        </w:rPr>
        <w:t xml:space="preserve"> </w:t>
      </w:r>
      <w:r w:rsidRPr="0007425A">
        <w:rPr>
          <w:rFonts w:ascii="Palatino Linotype" w:eastAsia="Palatino Linotype" w:hAnsi="Palatino Linotype" w:cs="Palatino Linotype"/>
          <w:sz w:val="18"/>
          <w:szCs w:val="18"/>
          <w:lang w:val="en-US"/>
        </w:rPr>
        <w:t>Pac Educ Res. 2021:1–14. https://doi.org/10.1007/s40299-021-00590-w.</w:t>
      </w:r>
    </w:p>
    <w:p w14:paraId="0FAB137D"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Barnard LK, Curry JF. The relationship of clergy burnout to self-compassion and other personality dimensions.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Pastor Psychol. 2012;61(2):149–163. </w:t>
      </w:r>
    </w:p>
    <w:p w14:paraId="3DD824BD" w14:textId="190ECCAD"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Neely ME, Schallert D, Mohammed SS, </w:t>
      </w:r>
      <w:r w:rsidR="0007425A">
        <w:rPr>
          <w:rFonts w:ascii="Palatino Linotype" w:eastAsia="Palatino Linotype" w:hAnsi="Palatino Linotype" w:cs="Palatino Linotype"/>
          <w:sz w:val="18"/>
          <w:szCs w:val="18"/>
          <w:lang w:val="en-US"/>
        </w:rPr>
        <w:t xml:space="preserve">et al. </w:t>
      </w:r>
      <w:r>
        <w:rPr>
          <w:rFonts w:ascii="Palatino Linotype" w:eastAsia="Palatino Linotype" w:hAnsi="Palatino Linotype" w:cs="Palatino Linotype"/>
          <w:sz w:val="18"/>
          <w:szCs w:val="18"/>
          <w:lang w:val="en-US"/>
        </w:rPr>
        <w:t>Self-kindness when facing stress: The role of self-compassion, goal regulation, and support in college students’ well-being.</w:t>
      </w:r>
      <w:r>
        <w:rPr>
          <w:rFonts w:ascii="Palatino Linotype" w:eastAsia="Palatino Linotype" w:hAnsi="Palatino Linotype" w:cs="Palatino Linotype"/>
          <w:i/>
          <w:iCs/>
          <w:sz w:val="18"/>
          <w:szCs w:val="18"/>
          <w:lang w:val="en-US"/>
        </w:rPr>
        <w:t xml:space="preserve"> </w:t>
      </w:r>
      <w:proofErr w:type="spellStart"/>
      <w:r w:rsidRPr="00754491">
        <w:rPr>
          <w:rFonts w:ascii="Palatino Linotype" w:eastAsia="Palatino Linotype" w:hAnsi="Palatino Linotype" w:cs="Palatino Linotype"/>
          <w:sz w:val="18"/>
          <w:szCs w:val="18"/>
          <w:lang w:val="en-GB"/>
        </w:rPr>
        <w:t>Motiv</w:t>
      </w:r>
      <w:proofErr w:type="spellEnd"/>
      <w:r w:rsidRPr="00754491">
        <w:rPr>
          <w:rFonts w:ascii="Palatino Linotype" w:eastAsia="Palatino Linotype" w:hAnsi="Palatino Linotype" w:cs="Palatino Linotype"/>
          <w:sz w:val="18"/>
          <w:szCs w:val="18"/>
          <w:lang w:val="en-GB"/>
        </w:rPr>
        <w:t xml:space="preserve"> </w:t>
      </w:r>
      <w:proofErr w:type="spellStart"/>
      <w:r w:rsidRPr="00754491">
        <w:rPr>
          <w:rFonts w:ascii="Palatino Linotype" w:eastAsia="Palatino Linotype" w:hAnsi="Palatino Linotype" w:cs="Palatino Linotype"/>
          <w:sz w:val="18"/>
          <w:szCs w:val="18"/>
          <w:lang w:val="en-GB"/>
        </w:rPr>
        <w:t>Emot</w:t>
      </w:r>
      <w:proofErr w:type="spellEnd"/>
      <w:r w:rsidRPr="00754491">
        <w:rPr>
          <w:rFonts w:ascii="Palatino Linotype" w:eastAsia="Palatino Linotype" w:hAnsi="Palatino Linotype" w:cs="Palatino Linotype"/>
          <w:sz w:val="18"/>
          <w:szCs w:val="18"/>
          <w:lang w:val="en-GB"/>
        </w:rPr>
        <w:t xml:space="preserve">. 2009:33(1):88–97. </w:t>
      </w:r>
    </w:p>
    <w:p w14:paraId="22C3F4E7" w14:textId="6A23B628" w:rsidR="004A19F2" w:rsidRDefault="004A19F2"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Seligman ME Authentic happiness. New York: Free Press; 2004.</w:t>
      </w:r>
    </w:p>
    <w:p w14:paraId="28C4D59F" w14:textId="5186ACA9"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Ryan RM, Deci EL. On happiness and human potentials: A review of research on hedonic and eudaimonic well-being.</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Annu Rev Psychol. 2011;52(1):141–166. </w:t>
      </w:r>
      <w:r w:rsidR="001B1138">
        <w:rPr>
          <w:rFonts w:ascii="Palatino Linotype" w:eastAsia="Palatino Linotype" w:hAnsi="Palatino Linotype" w:cs="Palatino Linotype"/>
          <w:sz w:val="18"/>
          <w:szCs w:val="18"/>
        </w:rPr>
        <w:t>doi: 10.1146/annurev.psych</w:t>
      </w:r>
      <w:r>
        <w:rPr>
          <w:rFonts w:ascii="Palatino Linotype" w:eastAsia="Palatino Linotype" w:hAnsi="Palatino Linotype" w:cs="Palatino Linotype"/>
          <w:sz w:val="18"/>
          <w:szCs w:val="18"/>
        </w:rPr>
        <w:t>.52.1.141.</w:t>
      </w:r>
    </w:p>
    <w:p w14:paraId="537552FC"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Baker LR, McNulty JK. Self-compassion and relationship maintenance: The moderating roles of conscientiousness and gender.</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J Pers Soc Psychol. 2011;100(5):853. </w:t>
      </w:r>
    </w:p>
    <w:p w14:paraId="54907A53" w14:textId="0531DEC1" w:rsidR="00754491" w:rsidRP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754491">
        <w:rPr>
          <w:rFonts w:ascii="Palatino Linotype" w:eastAsia="Palatino Linotype" w:hAnsi="Palatino Linotype" w:cs="Palatino Linotype"/>
          <w:sz w:val="18"/>
          <w:szCs w:val="18"/>
          <w:lang w:val="en-GB"/>
        </w:rPr>
        <w:t xml:space="preserve">Chirico F, Ferrari G. Role of the workplace in implementing mental health interventions for high-risk groups among the working age population after the COVID-19 pandemic. </w:t>
      </w:r>
      <w:r w:rsidRPr="004A19F2">
        <w:rPr>
          <w:rFonts w:ascii="Palatino Linotype" w:eastAsia="Palatino Linotype" w:hAnsi="Palatino Linotype" w:cs="Palatino Linotype"/>
          <w:sz w:val="18"/>
          <w:szCs w:val="18"/>
        </w:rPr>
        <w:t xml:space="preserve">J Health Soc Sci. 2021;6(2):145–150. </w:t>
      </w:r>
      <w:r w:rsidR="0007425A">
        <w:rPr>
          <w:rFonts w:ascii="Palatino Linotype" w:eastAsia="Palatino Linotype" w:hAnsi="Palatino Linotype" w:cs="Palatino Linotype"/>
          <w:sz w:val="18"/>
          <w:szCs w:val="18"/>
        </w:rPr>
        <w:t>d</w:t>
      </w:r>
      <w:r w:rsidRPr="004A19F2">
        <w:rPr>
          <w:rFonts w:ascii="Palatino Linotype" w:eastAsia="Palatino Linotype" w:hAnsi="Palatino Linotype" w:cs="Palatino Linotype"/>
          <w:sz w:val="18"/>
          <w:szCs w:val="18"/>
        </w:rPr>
        <w:t>oi: 10.19204/2021/rlft1.</w:t>
      </w:r>
    </w:p>
    <w:p w14:paraId="7F1E653B"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Verma Y, Tiwari GK. Self-compassion as the predictor of flourishing of the students.</w:t>
      </w:r>
      <w:r>
        <w:rPr>
          <w:rFonts w:ascii="Palatino Linotype" w:eastAsia="Palatino Linotype" w:hAnsi="Palatino Linotype" w:cs="Palatino Linotype"/>
          <w:i/>
          <w:iCs/>
          <w:sz w:val="18"/>
          <w:szCs w:val="18"/>
          <w:lang w:val="en-US"/>
        </w:rPr>
        <w:t xml:space="preserve"> </w:t>
      </w:r>
      <w:r w:rsidRPr="003D46F0">
        <w:rPr>
          <w:rFonts w:ascii="Palatino Linotype" w:eastAsia="Palatino Linotype" w:hAnsi="Palatino Linotype" w:cs="Palatino Linotype"/>
          <w:sz w:val="18"/>
          <w:szCs w:val="18"/>
          <w:lang w:val="en-GB"/>
        </w:rPr>
        <w:t xml:space="preserve">Int J Indian Psychol. 2017;4(3):10–29. </w:t>
      </w:r>
    </w:p>
    <w:p w14:paraId="4CA00D9D"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Neff KD, Hsieh Y, </w:t>
      </w:r>
      <w:proofErr w:type="spellStart"/>
      <w:r>
        <w:rPr>
          <w:rFonts w:ascii="Palatino Linotype" w:eastAsia="Palatino Linotype" w:hAnsi="Palatino Linotype" w:cs="Palatino Linotype"/>
          <w:sz w:val="18"/>
          <w:szCs w:val="18"/>
          <w:lang w:val="en-US"/>
        </w:rPr>
        <w:t>Dejitterat</w:t>
      </w:r>
      <w:proofErr w:type="spellEnd"/>
      <w:r>
        <w:rPr>
          <w:rFonts w:ascii="Palatino Linotype" w:eastAsia="Palatino Linotype" w:hAnsi="Palatino Linotype" w:cs="Palatino Linotype"/>
          <w:sz w:val="18"/>
          <w:szCs w:val="18"/>
          <w:lang w:val="en-US"/>
        </w:rPr>
        <w:t xml:space="preserve"> K. Self-compassion, achievement goals, and coping with academic failure. </w:t>
      </w:r>
      <w:r>
        <w:rPr>
          <w:rFonts w:ascii="Palatino Linotype" w:eastAsia="Palatino Linotype" w:hAnsi="Palatino Linotype" w:cs="Palatino Linotype"/>
          <w:sz w:val="18"/>
          <w:szCs w:val="18"/>
        </w:rPr>
        <w:t xml:space="preserve">Self Identity. 2005;4(3):263–287. </w:t>
      </w:r>
    </w:p>
    <w:p w14:paraId="6492106A"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Baer RA, Lykins EL, Peters JR. Mindfulness and self-compassion as predictors of psychological wellbeing in long-term meditators and matched nonmeditators.</w:t>
      </w:r>
      <w:r>
        <w:rPr>
          <w:rFonts w:ascii="Palatino Linotype" w:eastAsia="Palatino Linotype" w:hAnsi="Palatino Linotype" w:cs="Palatino Linotype"/>
          <w:i/>
          <w:iCs/>
          <w:sz w:val="18"/>
          <w:szCs w:val="18"/>
          <w:lang w:val="en-US"/>
        </w:rPr>
        <w:t xml:space="preserve"> </w:t>
      </w:r>
      <w:r w:rsidRPr="003D46F0">
        <w:rPr>
          <w:rFonts w:ascii="Palatino Linotype" w:eastAsia="Palatino Linotype" w:hAnsi="Palatino Linotype" w:cs="Palatino Linotype"/>
          <w:sz w:val="18"/>
          <w:szCs w:val="18"/>
          <w:lang w:val="en-GB"/>
        </w:rPr>
        <w:t>J Posit Psychol. 2012;7(3):230–238.</w:t>
      </w:r>
    </w:p>
    <w:p w14:paraId="78AE38EF" w14:textId="77777777" w:rsidR="00754491" w:rsidRDefault="00754491"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Hollis-Walker L, Colosimo K. Mindfulness, self-compassion, and happiness in non-meditators: A theoretical and empirical examination. Pers </w:t>
      </w:r>
      <w:proofErr w:type="spellStart"/>
      <w:r>
        <w:rPr>
          <w:rFonts w:ascii="Palatino Linotype" w:eastAsia="Palatino Linotype" w:hAnsi="Palatino Linotype" w:cs="Palatino Linotype"/>
          <w:sz w:val="18"/>
          <w:szCs w:val="18"/>
          <w:lang w:val="en-US"/>
        </w:rPr>
        <w:t>Individ</w:t>
      </w:r>
      <w:proofErr w:type="spellEnd"/>
      <w:r>
        <w:rPr>
          <w:rFonts w:ascii="Palatino Linotype" w:eastAsia="Palatino Linotype" w:hAnsi="Palatino Linotype" w:cs="Palatino Linotype"/>
          <w:sz w:val="18"/>
          <w:szCs w:val="18"/>
          <w:lang w:val="en-US"/>
        </w:rPr>
        <w:t xml:space="preserve"> Differ. 2011;50(2):222–227. </w:t>
      </w:r>
    </w:p>
    <w:p w14:paraId="14ACD6E5" w14:textId="56FD7579" w:rsidR="004A19F2" w:rsidRDefault="004A19F2"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Akin A. The scales of psychological well-being: A study of validity and reliability.</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lang w:val="en-US"/>
        </w:rPr>
        <w:t xml:space="preserve">Educ Sci Theory </w:t>
      </w:r>
      <w:proofErr w:type="spellStart"/>
      <w:r>
        <w:rPr>
          <w:rFonts w:ascii="Palatino Linotype" w:eastAsia="Palatino Linotype" w:hAnsi="Palatino Linotype" w:cs="Palatino Linotype"/>
          <w:sz w:val="18"/>
          <w:szCs w:val="18"/>
          <w:lang w:val="en-US"/>
        </w:rPr>
        <w:t>Pract</w:t>
      </w:r>
      <w:proofErr w:type="spellEnd"/>
      <w:r>
        <w:rPr>
          <w:rFonts w:ascii="Palatino Linotype" w:eastAsia="Palatino Linotype" w:hAnsi="Palatino Linotype" w:cs="Palatino Linotype"/>
          <w:sz w:val="18"/>
          <w:szCs w:val="18"/>
          <w:lang w:val="en-US"/>
        </w:rPr>
        <w:t xml:space="preserve">. 2008;8(3):741–750. </w:t>
      </w:r>
    </w:p>
    <w:p w14:paraId="0DEF4E1F" w14:textId="77777777" w:rsidR="004A19F2" w:rsidRDefault="004A19F2" w:rsidP="006758BB">
      <w:pPr>
        <w:pStyle w:val="NormalWeb"/>
        <w:numPr>
          <w:ilvl w:val="0"/>
          <w:numId w:val="25"/>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de-DE"/>
        </w:rPr>
      </w:pPr>
      <w:r>
        <w:rPr>
          <w:rFonts w:ascii="Palatino Linotype" w:eastAsia="Palatino Linotype" w:hAnsi="Palatino Linotype" w:cs="Palatino Linotype"/>
          <w:sz w:val="18"/>
          <w:szCs w:val="18"/>
          <w:lang w:val="de-DE"/>
        </w:rPr>
        <w:t xml:space="preserve">Neff KD, Rude SS, Kirkpatrick KL. </w:t>
      </w:r>
      <w:r>
        <w:rPr>
          <w:rFonts w:ascii="Palatino Linotype" w:eastAsia="Palatino Linotype" w:hAnsi="Palatino Linotype" w:cs="Palatino Linotype"/>
          <w:sz w:val="18"/>
          <w:szCs w:val="18"/>
          <w:lang w:val="en-US"/>
        </w:rPr>
        <w:t>An examination of self-compassion in relation to positive psychological functioning and personality traits.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 xml:space="preserve">J Res Pers. 2007;41(4):908–916. </w:t>
      </w:r>
    </w:p>
    <w:p w14:paraId="3094B8DB" w14:textId="77777777" w:rsidR="004A19F2" w:rsidRDefault="004A19F2" w:rsidP="006758BB">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Neff KD, Vonk R. Self‐compassion versus global self‐esteem: Two different ways of relating to oneself.</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rPr>
        <w:t>J Pers. 2009;77(1):23–50.</w:t>
      </w:r>
    </w:p>
    <w:p w14:paraId="109D98AB" w14:textId="2580C201" w:rsidR="004A19F2" w:rsidRDefault="004A19F2" w:rsidP="006758BB">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Pr>
          <w:rFonts w:ascii="Palatino Linotype" w:eastAsia="Palatino Linotype" w:hAnsi="Palatino Linotype" w:cs="Palatino Linotype"/>
          <w:sz w:val="18"/>
          <w:szCs w:val="18"/>
          <w:lang w:val="en-US"/>
        </w:rPr>
        <w:t xml:space="preserve">Baer RA, Smith GT, Hopkins J, </w:t>
      </w:r>
      <w:r w:rsidR="0007425A">
        <w:rPr>
          <w:rFonts w:ascii="Palatino Linotype" w:eastAsia="Palatino Linotype" w:hAnsi="Palatino Linotype" w:cs="Palatino Linotype"/>
          <w:sz w:val="18"/>
          <w:szCs w:val="18"/>
          <w:lang w:val="en-US"/>
        </w:rPr>
        <w:t>et al.</w:t>
      </w:r>
      <w:r>
        <w:rPr>
          <w:rFonts w:ascii="Palatino Linotype" w:eastAsia="Palatino Linotype" w:hAnsi="Palatino Linotype" w:cs="Palatino Linotype"/>
          <w:sz w:val="18"/>
          <w:szCs w:val="18"/>
          <w:lang w:val="en-US"/>
        </w:rPr>
        <w:t xml:space="preserve"> Using self-report assessment methods to explore facets of mindfulness.</w:t>
      </w:r>
      <w:r>
        <w:rPr>
          <w:rFonts w:ascii="Palatino Linotype" w:eastAsia="Palatino Linotype" w:hAnsi="Palatino Linotype" w:cs="Palatino Linotype"/>
          <w:i/>
          <w:iCs/>
          <w:sz w:val="18"/>
          <w:szCs w:val="18"/>
          <w:lang w:val="en-US"/>
        </w:rPr>
        <w:t xml:space="preserve"> </w:t>
      </w:r>
      <w:r>
        <w:rPr>
          <w:rFonts w:ascii="Palatino Linotype" w:eastAsia="Palatino Linotype" w:hAnsi="Palatino Linotype" w:cs="Palatino Linotype"/>
          <w:sz w:val="18"/>
          <w:szCs w:val="18"/>
          <w:lang w:val="en-US"/>
        </w:rPr>
        <w:t>Assessment. 2006;13(1):27–45.</w:t>
      </w:r>
    </w:p>
    <w:p w14:paraId="1851ADFB" w14:textId="626B5172" w:rsidR="00223017" w:rsidRPr="00223017" w:rsidRDefault="00223017" w:rsidP="006F6A93">
      <w:pPr>
        <w:pStyle w:val="NormalWeb"/>
        <w:numPr>
          <w:ilvl w:val="0"/>
          <w:numId w:val="26"/>
        </w:numPr>
        <w:pBdr>
          <w:top w:val="nil"/>
          <w:left w:val="nil"/>
          <w:bottom w:val="nil"/>
          <w:right w:val="nil"/>
          <w:between w:val="nil"/>
          <w:bar w:val="nil"/>
        </w:pBdr>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 xml:space="preserve">Rizzo A, Yildirim M, Maggio MG, </w:t>
      </w:r>
      <w:r w:rsidR="0007425A" w:rsidRPr="0007425A">
        <w:rPr>
          <w:rFonts w:ascii="Palatino Linotype" w:eastAsia="Palatino Linotype" w:hAnsi="Palatino Linotype" w:cs="Palatino Linotype"/>
          <w:sz w:val="18"/>
          <w:szCs w:val="18"/>
        </w:rPr>
        <w:t xml:space="preserve">et al. </w:t>
      </w:r>
      <w:r w:rsidRPr="00223017">
        <w:rPr>
          <w:rFonts w:ascii="Palatino Linotype" w:eastAsia="Palatino Linotype" w:hAnsi="Palatino Linotype" w:cs="Palatino Linotype"/>
          <w:sz w:val="18"/>
          <w:szCs w:val="18"/>
          <w:lang w:val="en-US"/>
        </w:rPr>
        <w:t xml:space="preserve">Novel measures to assess work-life balance: A systematic review of last 5 years (2018-2023). J Health Soc Sci. 2023;8(4): 270-281. </w:t>
      </w:r>
      <w:proofErr w:type="spellStart"/>
      <w:r w:rsidR="0007425A">
        <w:rPr>
          <w:rFonts w:ascii="Palatino Linotype" w:eastAsia="Palatino Linotype" w:hAnsi="Palatino Linotype" w:cs="Palatino Linotype"/>
          <w:sz w:val="18"/>
          <w:szCs w:val="18"/>
          <w:lang w:val="en-US"/>
        </w:rPr>
        <w:t>d</w:t>
      </w:r>
      <w:r w:rsidRPr="00223017">
        <w:rPr>
          <w:rFonts w:ascii="Palatino Linotype" w:eastAsia="Palatino Linotype" w:hAnsi="Palatino Linotype" w:cs="Palatino Linotype"/>
          <w:sz w:val="18"/>
          <w:szCs w:val="18"/>
          <w:lang w:val="en-US"/>
        </w:rPr>
        <w:t>oi</w:t>
      </w:r>
      <w:proofErr w:type="spellEnd"/>
      <w:r w:rsidRPr="00223017">
        <w:rPr>
          <w:rFonts w:ascii="Palatino Linotype" w:eastAsia="Palatino Linotype" w:hAnsi="Palatino Linotype" w:cs="Palatino Linotype"/>
          <w:sz w:val="18"/>
          <w:szCs w:val="18"/>
          <w:lang w:val="en-US"/>
        </w:rPr>
        <w:t xml:space="preserve">: 10.19204/2023/NVLM2. </w:t>
      </w:r>
    </w:p>
    <w:p w14:paraId="39442998" w14:textId="59868BE0" w:rsidR="00223017" w:rsidRPr="00223017" w:rsidRDefault="00223017" w:rsidP="00BB3D44">
      <w:pPr>
        <w:pStyle w:val="NormalWeb"/>
        <w:numPr>
          <w:ilvl w:val="0"/>
          <w:numId w:val="26"/>
        </w:numPr>
        <w:pBdr>
          <w:top w:val="nil"/>
          <w:left w:val="nil"/>
          <w:bottom w:val="nil"/>
          <w:right w:val="nil"/>
          <w:between w:val="nil"/>
          <w:bar w:val="nil"/>
        </w:pBdr>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Alessio F, Giorgi G, Finstad GL</w:t>
      </w:r>
      <w:r w:rsidR="005C1CD6">
        <w:rPr>
          <w:rFonts w:ascii="Palatino Linotype" w:eastAsia="Palatino Linotype" w:hAnsi="Palatino Linotype" w:cs="Palatino Linotype"/>
          <w:sz w:val="18"/>
          <w:szCs w:val="18"/>
        </w:rPr>
        <w:t>,</w:t>
      </w:r>
      <w:r w:rsidRPr="0007425A">
        <w:rPr>
          <w:rFonts w:ascii="Palatino Linotype" w:eastAsia="Palatino Linotype" w:hAnsi="Palatino Linotype" w:cs="Palatino Linotype"/>
          <w:sz w:val="18"/>
          <w:szCs w:val="18"/>
        </w:rPr>
        <w:t xml:space="preserve"> </w:t>
      </w:r>
      <w:r w:rsidR="0007425A" w:rsidRPr="0007425A">
        <w:rPr>
          <w:rFonts w:ascii="Palatino Linotype" w:eastAsia="Palatino Linotype" w:hAnsi="Palatino Linotype" w:cs="Palatino Linotype"/>
          <w:sz w:val="18"/>
          <w:szCs w:val="18"/>
        </w:rPr>
        <w:t xml:space="preserve">et al. </w:t>
      </w:r>
      <w:r w:rsidRPr="00223017">
        <w:rPr>
          <w:rFonts w:ascii="Palatino Linotype" w:eastAsia="Palatino Linotype" w:hAnsi="Palatino Linotype" w:cs="Palatino Linotype"/>
          <w:sz w:val="18"/>
          <w:szCs w:val="18"/>
          <w:lang w:val="en-US"/>
        </w:rPr>
        <w:t xml:space="preserve">The relationship between mindfulness, work-related stress management, and job satisfaction in a sample of Italian correctional officers. J Health Soc Sci. 2023;8(4):357-367. </w:t>
      </w:r>
      <w:proofErr w:type="spellStart"/>
      <w:r w:rsidR="0007425A">
        <w:rPr>
          <w:rFonts w:ascii="Palatino Linotype" w:eastAsia="Palatino Linotype" w:hAnsi="Palatino Linotype" w:cs="Palatino Linotype"/>
          <w:sz w:val="18"/>
          <w:szCs w:val="18"/>
          <w:lang w:val="en-US"/>
        </w:rPr>
        <w:t>d</w:t>
      </w:r>
      <w:r w:rsidRPr="00223017">
        <w:rPr>
          <w:rFonts w:ascii="Palatino Linotype" w:eastAsia="Palatino Linotype" w:hAnsi="Palatino Linotype" w:cs="Palatino Linotype"/>
          <w:sz w:val="18"/>
          <w:szCs w:val="18"/>
          <w:lang w:val="en-US"/>
        </w:rPr>
        <w:t>oi</w:t>
      </w:r>
      <w:proofErr w:type="spellEnd"/>
      <w:r w:rsidRPr="00223017">
        <w:rPr>
          <w:rFonts w:ascii="Palatino Linotype" w:eastAsia="Palatino Linotype" w:hAnsi="Palatino Linotype" w:cs="Palatino Linotype"/>
          <w:sz w:val="18"/>
          <w:szCs w:val="18"/>
          <w:lang w:val="en-US"/>
        </w:rPr>
        <w:t>: 10.19204/2023/THRL8.</w:t>
      </w:r>
    </w:p>
    <w:p w14:paraId="22284E2E" w14:textId="77CAD15A" w:rsidR="00223017" w:rsidRPr="00223017" w:rsidRDefault="00223017" w:rsidP="00223017">
      <w:pPr>
        <w:pStyle w:val="NormalWeb"/>
        <w:numPr>
          <w:ilvl w:val="0"/>
          <w:numId w:val="26"/>
        </w:numPr>
        <w:pBdr>
          <w:top w:val="nil"/>
          <w:left w:val="nil"/>
          <w:bottom w:val="nil"/>
          <w:right w:val="nil"/>
          <w:between w:val="nil"/>
          <w:bar w:val="nil"/>
        </w:pBdr>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 xml:space="preserve">Rizzo A, Yıldırım M, Aziz IA, </w:t>
      </w:r>
      <w:r w:rsidR="0007425A" w:rsidRPr="0007425A">
        <w:rPr>
          <w:rFonts w:ascii="Palatino Linotype" w:eastAsia="Palatino Linotype" w:hAnsi="Palatino Linotype" w:cs="Palatino Linotype"/>
          <w:sz w:val="18"/>
          <w:szCs w:val="18"/>
        </w:rPr>
        <w:t xml:space="preserve">et al. </w:t>
      </w:r>
      <w:r w:rsidRPr="00223017">
        <w:rPr>
          <w:rFonts w:ascii="Palatino Linotype" w:eastAsia="Palatino Linotype" w:hAnsi="Palatino Linotype" w:cs="Palatino Linotype"/>
          <w:sz w:val="18"/>
          <w:szCs w:val="18"/>
          <w:lang w:val="en-US"/>
        </w:rPr>
        <w:t>Anxiety and Coping Strategies among Italian-Speaking Physicians: A Comparative Analysis of the Contractually Obligated and Voluntary Care of COVID-19 Patients. Healthcare 2023 Nov 26</w:t>
      </w:r>
      <w:r w:rsidR="0007425A">
        <w:rPr>
          <w:rFonts w:ascii="Palatino Linotype" w:eastAsia="Palatino Linotype" w:hAnsi="Palatino Linotype" w:cs="Palatino Linotype"/>
          <w:sz w:val="18"/>
          <w:szCs w:val="18"/>
          <w:lang w:val="en-US"/>
        </w:rPr>
        <w:t>;</w:t>
      </w:r>
      <w:r w:rsidRPr="00223017">
        <w:rPr>
          <w:rFonts w:ascii="Palatino Linotype" w:eastAsia="Palatino Linotype" w:hAnsi="Palatino Linotype" w:cs="Palatino Linotype"/>
          <w:sz w:val="18"/>
          <w:szCs w:val="18"/>
          <w:lang w:val="en-US"/>
        </w:rPr>
        <w:t>11</w:t>
      </w:r>
      <w:r w:rsidR="0007425A">
        <w:rPr>
          <w:rFonts w:ascii="Palatino Linotype" w:eastAsia="Palatino Linotype" w:hAnsi="Palatino Linotype" w:cs="Palatino Linotype"/>
          <w:sz w:val="18"/>
          <w:szCs w:val="18"/>
          <w:lang w:val="en-US"/>
        </w:rPr>
        <w:t>(</w:t>
      </w:r>
      <w:r w:rsidRPr="00223017">
        <w:rPr>
          <w:rFonts w:ascii="Palatino Linotype" w:eastAsia="Palatino Linotype" w:hAnsi="Palatino Linotype" w:cs="Palatino Linotype"/>
          <w:sz w:val="18"/>
          <w:szCs w:val="18"/>
          <w:lang w:val="en-US"/>
        </w:rPr>
        <w:t>23</w:t>
      </w:r>
      <w:r w:rsidR="0007425A">
        <w:rPr>
          <w:rFonts w:ascii="Palatino Linotype" w:eastAsia="Palatino Linotype" w:hAnsi="Palatino Linotype" w:cs="Palatino Linotype"/>
          <w:sz w:val="18"/>
          <w:szCs w:val="18"/>
          <w:lang w:val="en-US"/>
        </w:rPr>
        <w:t>):</w:t>
      </w:r>
      <w:r w:rsidRPr="00223017">
        <w:rPr>
          <w:rFonts w:ascii="Palatino Linotype" w:eastAsia="Palatino Linotype" w:hAnsi="Palatino Linotype" w:cs="Palatino Linotype"/>
          <w:sz w:val="18"/>
          <w:szCs w:val="18"/>
          <w:lang w:val="en-US"/>
        </w:rPr>
        <w:t xml:space="preserve">3044. </w:t>
      </w:r>
    </w:p>
    <w:p w14:paraId="24419C75" w14:textId="09D8CA2A" w:rsidR="00223017" w:rsidRPr="00223017" w:rsidRDefault="00223017" w:rsidP="00223017">
      <w:pPr>
        <w:pStyle w:val="NormalWeb"/>
        <w:numPr>
          <w:ilvl w:val="0"/>
          <w:numId w:val="26"/>
        </w:numPr>
        <w:pBdr>
          <w:top w:val="nil"/>
          <w:left w:val="nil"/>
          <w:bottom w:val="nil"/>
          <w:right w:val="nil"/>
          <w:between w:val="nil"/>
          <w:bar w:val="nil"/>
        </w:pBdr>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 xml:space="preserve">Rizzo A, Yıldırım M, Öztekin GG, </w:t>
      </w:r>
      <w:r w:rsidR="0007425A" w:rsidRPr="0007425A">
        <w:rPr>
          <w:rFonts w:ascii="Palatino Linotype" w:eastAsia="Palatino Linotype" w:hAnsi="Palatino Linotype" w:cs="Palatino Linotype"/>
          <w:sz w:val="18"/>
          <w:szCs w:val="18"/>
        </w:rPr>
        <w:t xml:space="preserve">et al. </w:t>
      </w:r>
      <w:r w:rsidRPr="00223017">
        <w:rPr>
          <w:rFonts w:ascii="Palatino Linotype" w:eastAsia="Palatino Linotype" w:hAnsi="Palatino Linotype" w:cs="Palatino Linotype"/>
          <w:sz w:val="18"/>
          <w:szCs w:val="18"/>
          <w:lang w:val="en-US"/>
        </w:rPr>
        <w:t xml:space="preserve">Nurse burnout before and during the COVID-19 pandemic: a systematic comparative review. Front Public Health. 2023 Sep </w:t>
      </w:r>
      <w:proofErr w:type="gramStart"/>
      <w:r w:rsidRPr="00223017">
        <w:rPr>
          <w:rFonts w:ascii="Palatino Linotype" w:eastAsia="Palatino Linotype" w:hAnsi="Palatino Linotype" w:cs="Palatino Linotype"/>
          <w:sz w:val="18"/>
          <w:szCs w:val="18"/>
          <w:lang w:val="en-US"/>
        </w:rPr>
        <w:t>5;11:1225431</w:t>
      </w:r>
      <w:proofErr w:type="gramEnd"/>
      <w:r w:rsidRPr="00223017">
        <w:rPr>
          <w:rFonts w:ascii="Palatino Linotype" w:eastAsia="Palatino Linotype" w:hAnsi="Palatino Linotype" w:cs="Palatino Linotype"/>
          <w:sz w:val="18"/>
          <w:szCs w:val="18"/>
          <w:lang w:val="en-US"/>
        </w:rPr>
        <w:t>.</w:t>
      </w:r>
    </w:p>
    <w:p w14:paraId="4EBDDD60" w14:textId="057366D6" w:rsidR="00223017" w:rsidRDefault="00223017" w:rsidP="004E7694">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lastRenderedPageBreak/>
        <w:t xml:space="preserve">Tarchi L, Crescenzo P, Castellini G, </w:t>
      </w:r>
      <w:r w:rsidR="0007425A" w:rsidRPr="0007425A">
        <w:rPr>
          <w:rFonts w:ascii="Palatino Linotype" w:eastAsia="Palatino Linotype" w:hAnsi="Palatino Linotype" w:cs="Palatino Linotype"/>
          <w:sz w:val="18"/>
          <w:szCs w:val="18"/>
        </w:rPr>
        <w:t xml:space="preserve">et al. </w:t>
      </w:r>
      <w:proofErr w:type="spellStart"/>
      <w:r w:rsidRPr="00223017">
        <w:rPr>
          <w:rFonts w:ascii="Palatino Linotype" w:eastAsia="Palatino Linotype" w:hAnsi="Palatino Linotype" w:cs="Palatino Linotype"/>
          <w:sz w:val="18"/>
          <w:szCs w:val="18"/>
          <w:lang w:val="en-US"/>
        </w:rPr>
        <w:t>Volunter-aholism</w:t>
      </w:r>
      <w:proofErr w:type="spellEnd"/>
      <w:r w:rsidRPr="00223017">
        <w:rPr>
          <w:rFonts w:ascii="Palatino Linotype" w:eastAsia="Palatino Linotype" w:hAnsi="Palatino Linotype" w:cs="Palatino Linotype"/>
          <w:sz w:val="18"/>
          <w:szCs w:val="18"/>
          <w:lang w:val="en-US"/>
        </w:rPr>
        <w:t xml:space="preserve">: A comprehensive model of personality, burnout, and mental distress in a sample of healthcare first responders of the Italian Red Cross Auxiliary Corps. J Health Soc Sci. 2023;8(2):103-120. </w:t>
      </w:r>
      <w:proofErr w:type="spellStart"/>
      <w:r w:rsidR="0007425A">
        <w:rPr>
          <w:rFonts w:ascii="Palatino Linotype" w:eastAsia="Palatino Linotype" w:hAnsi="Palatino Linotype" w:cs="Palatino Linotype"/>
          <w:sz w:val="18"/>
          <w:szCs w:val="18"/>
          <w:lang w:val="en-US"/>
        </w:rPr>
        <w:t>d</w:t>
      </w:r>
      <w:r w:rsidRPr="00223017">
        <w:rPr>
          <w:rFonts w:ascii="Palatino Linotype" w:eastAsia="Palatino Linotype" w:hAnsi="Palatino Linotype" w:cs="Palatino Linotype"/>
          <w:sz w:val="18"/>
          <w:szCs w:val="18"/>
          <w:lang w:val="en-US"/>
        </w:rPr>
        <w:t>oi</w:t>
      </w:r>
      <w:proofErr w:type="spellEnd"/>
      <w:r w:rsidRPr="00223017">
        <w:rPr>
          <w:rFonts w:ascii="Palatino Linotype" w:eastAsia="Palatino Linotype" w:hAnsi="Palatino Linotype" w:cs="Palatino Linotype"/>
          <w:sz w:val="18"/>
          <w:szCs w:val="18"/>
          <w:lang w:val="en-US"/>
        </w:rPr>
        <w:t>: 10.19204/2023/VLNT3.</w:t>
      </w:r>
    </w:p>
    <w:p w14:paraId="233F435B" w14:textId="358B057B" w:rsidR="00223017" w:rsidRDefault="00223017" w:rsidP="004E7694">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223017">
        <w:rPr>
          <w:rFonts w:ascii="Palatino Linotype" w:eastAsia="Palatino Linotype" w:hAnsi="Palatino Linotype" w:cs="Palatino Linotype"/>
          <w:sz w:val="18"/>
          <w:szCs w:val="18"/>
          <w:lang w:val="en-US"/>
        </w:rPr>
        <w:t xml:space="preserve">Chirico F, </w:t>
      </w:r>
      <w:proofErr w:type="spellStart"/>
      <w:r w:rsidRPr="00223017">
        <w:rPr>
          <w:rFonts w:ascii="Palatino Linotype" w:eastAsia="Palatino Linotype" w:hAnsi="Palatino Linotype" w:cs="Palatino Linotype"/>
          <w:sz w:val="18"/>
          <w:szCs w:val="18"/>
          <w:lang w:val="en-US"/>
        </w:rPr>
        <w:t>Magnavita</w:t>
      </w:r>
      <w:proofErr w:type="spellEnd"/>
      <w:r w:rsidRPr="00223017">
        <w:rPr>
          <w:rFonts w:ascii="Palatino Linotype" w:eastAsia="Palatino Linotype" w:hAnsi="Palatino Linotype" w:cs="Palatino Linotype"/>
          <w:sz w:val="18"/>
          <w:szCs w:val="18"/>
          <w:lang w:val="en-US"/>
        </w:rPr>
        <w:t xml:space="preserve"> N. Artificial intelligence in occupational health practice. </w:t>
      </w:r>
      <w:r w:rsidRPr="0007425A">
        <w:rPr>
          <w:rFonts w:ascii="Palatino Linotype" w:eastAsia="Palatino Linotype" w:hAnsi="Palatino Linotype" w:cs="Palatino Linotype"/>
          <w:sz w:val="18"/>
          <w:szCs w:val="18"/>
          <w:lang w:val="en-US"/>
        </w:rPr>
        <w:t>Adv Med Psychol Public Health</w:t>
      </w:r>
      <w:r w:rsidRPr="00223017">
        <w:rPr>
          <w:rFonts w:ascii="Palatino Linotype" w:eastAsia="Palatino Linotype" w:hAnsi="Palatino Linotype" w:cs="Palatino Linotype"/>
          <w:sz w:val="18"/>
          <w:szCs w:val="18"/>
          <w:lang w:val="en-US"/>
        </w:rPr>
        <w:t xml:space="preserve">. 2024;1(1):3-5. </w:t>
      </w:r>
      <w:proofErr w:type="spellStart"/>
      <w:r w:rsidR="0007425A">
        <w:rPr>
          <w:rFonts w:ascii="Palatino Linotype" w:eastAsia="Palatino Linotype" w:hAnsi="Palatino Linotype" w:cs="Palatino Linotype"/>
          <w:sz w:val="18"/>
          <w:szCs w:val="18"/>
          <w:lang w:val="en-US"/>
        </w:rPr>
        <w:t>d</w:t>
      </w:r>
      <w:r w:rsidRPr="00223017">
        <w:rPr>
          <w:rFonts w:ascii="Palatino Linotype" w:eastAsia="Palatino Linotype" w:hAnsi="Palatino Linotype" w:cs="Palatino Linotype"/>
          <w:sz w:val="18"/>
          <w:szCs w:val="18"/>
          <w:lang w:val="en-US"/>
        </w:rPr>
        <w:t>oi</w:t>
      </w:r>
      <w:proofErr w:type="spellEnd"/>
      <w:r w:rsidRPr="00223017">
        <w:rPr>
          <w:rFonts w:ascii="Palatino Linotype" w:eastAsia="Palatino Linotype" w:hAnsi="Palatino Linotype" w:cs="Palatino Linotype"/>
          <w:sz w:val="18"/>
          <w:szCs w:val="18"/>
          <w:lang w:val="en-US"/>
        </w:rPr>
        <w:t>: 10.5281/zenodo.10594908.</w:t>
      </w:r>
    </w:p>
    <w:p w14:paraId="3074C77C" w14:textId="511E5476" w:rsidR="009D75CA" w:rsidRDefault="009D75CA" w:rsidP="004E7694">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9D75CA">
        <w:rPr>
          <w:rFonts w:ascii="Palatino Linotype" w:eastAsia="Palatino Linotype" w:hAnsi="Palatino Linotype" w:cs="Palatino Linotype"/>
          <w:sz w:val="18"/>
          <w:szCs w:val="18"/>
          <w:lang w:val="en-US"/>
        </w:rPr>
        <w:t xml:space="preserve">Rizzo A, </w:t>
      </w:r>
      <w:proofErr w:type="spellStart"/>
      <w:r w:rsidRPr="009D75CA">
        <w:rPr>
          <w:rFonts w:ascii="Palatino Linotype" w:eastAsia="Palatino Linotype" w:hAnsi="Palatino Linotype" w:cs="Palatino Linotype"/>
          <w:sz w:val="18"/>
          <w:szCs w:val="18"/>
          <w:lang w:val="en-US"/>
        </w:rPr>
        <w:t>Alparone</w:t>
      </w:r>
      <w:proofErr w:type="spellEnd"/>
      <w:r w:rsidRPr="009D75CA">
        <w:rPr>
          <w:rFonts w:ascii="Palatino Linotype" w:eastAsia="Palatino Linotype" w:hAnsi="Palatino Linotype" w:cs="Palatino Linotype"/>
          <w:sz w:val="18"/>
          <w:szCs w:val="18"/>
          <w:lang w:val="en-US"/>
        </w:rPr>
        <w:t xml:space="preserve"> D. Surfing Alone: From Internet Addiction to the Era of Smartphone Dependence. Int J Environ Res Public Health. 2024 Apr 3;21(4):436.</w:t>
      </w:r>
    </w:p>
    <w:p w14:paraId="5D0E6F15" w14:textId="67CC5F30" w:rsidR="009D75CA" w:rsidRDefault="009D75CA" w:rsidP="004E7694">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 xml:space="preserve">Qourrichi A, Ouazizi K, Saaliti E, </w:t>
      </w:r>
      <w:r w:rsidR="0007425A" w:rsidRPr="0007425A">
        <w:rPr>
          <w:rFonts w:ascii="Palatino Linotype" w:eastAsia="Palatino Linotype" w:hAnsi="Palatino Linotype" w:cs="Palatino Linotype"/>
          <w:sz w:val="18"/>
          <w:szCs w:val="18"/>
        </w:rPr>
        <w:t xml:space="preserve">et al. </w:t>
      </w:r>
      <w:r w:rsidRPr="009D75CA">
        <w:rPr>
          <w:rFonts w:ascii="Palatino Linotype" w:eastAsia="Palatino Linotype" w:hAnsi="Palatino Linotype" w:cs="Palatino Linotype"/>
          <w:sz w:val="18"/>
          <w:szCs w:val="18"/>
          <w:lang w:val="en-US"/>
        </w:rPr>
        <w:t>The effect of learned helplessness on the psychological health of healthcare workers. J Health Soc Sci. 2024;9(1):129-</w:t>
      </w:r>
      <w:r w:rsidR="0007425A">
        <w:rPr>
          <w:rFonts w:ascii="Palatino Linotype" w:eastAsia="Palatino Linotype" w:hAnsi="Palatino Linotype" w:cs="Palatino Linotype"/>
          <w:sz w:val="18"/>
          <w:szCs w:val="18"/>
          <w:lang w:val="en-US"/>
        </w:rPr>
        <w:t>1</w:t>
      </w:r>
      <w:r w:rsidRPr="009D75CA">
        <w:rPr>
          <w:rFonts w:ascii="Palatino Linotype" w:eastAsia="Palatino Linotype" w:hAnsi="Palatino Linotype" w:cs="Palatino Linotype"/>
          <w:sz w:val="18"/>
          <w:szCs w:val="18"/>
          <w:lang w:val="en-US"/>
        </w:rPr>
        <w:t>43.</w:t>
      </w:r>
    </w:p>
    <w:p w14:paraId="6BD13252" w14:textId="66B711B4" w:rsidR="0007425A" w:rsidRDefault="009D75CA" w:rsidP="00F722E1">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 xml:space="preserve">Rizzo A, Batra K, Yıldırım M, </w:t>
      </w:r>
      <w:r w:rsidR="0007425A" w:rsidRPr="0007425A">
        <w:rPr>
          <w:rFonts w:ascii="Palatino Linotype" w:eastAsia="Palatino Linotype" w:hAnsi="Palatino Linotype" w:cs="Palatino Linotype"/>
          <w:sz w:val="18"/>
          <w:szCs w:val="18"/>
        </w:rPr>
        <w:t xml:space="preserve">et al. </w:t>
      </w:r>
      <w:r w:rsidRPr="0007425A">
        <w:rPr>
          <w:rFonts w:ascii="Palatino Linotype" w:eastAsia="Palatino Linotype" w:hAnsi="Palatino Linotype" w:cs="Palatino Linotype"/>
          <w:sz w:val="18"/>
          <w:szCs w:val="18"/>
          <w:lang w:val="en-US"/>
        </w:rPr>
        <w:t xml:space="preserve">Social Media: Stress Factors or Coping Strategies? A Pilot Study in a Sample of Italian Teachers. Iran </w:t>
      </w:r>
      <w:proofErr w:type="spellStart"/>
      <w:r w:rsidRPr="0007425A">
        <w:rPr>
          <w:rFonts w:ascii="Palatino Linotype" w:eastAsia="Palatino Linotype" w:hAnsi="Palatino Linotype" w:cs="Palatino Linotype"/>
          <w:sz w:val="18"/>
          <w:szCs w:val="18"/>
          <w:lang w:val="en-US"/>
        </w:rPr>
        <w:t>Rehabil</w:t>
      </w:r>
      <w:proofErr w:type="spellEnd"/>
      <w:r w:rsidRPr="0007425A">
        <w:rPr>
          <w:rFonts w:ascii="Palatino Linotype" w:eastAsia="Palatino Linotype" w:hAnsi="Palatino Linotype" w:cs="Palatino Linotype"/>
          <w:sz w:val="18"/>
          <w:szCs w:val="18"/>
          <w:lang w:val="en-US"/>
        </w:rPr>
        <w:t xml:space="preserve"> J.</w:t>
      </w:r>
      <w:r w:rsidR="0007425A">
        <w:rPr>
          <w:rFonts w:ascii="Palatino Linotype" w:eastAsia="Palatino Linotype" w:hAnsi="Palatino Linotype" w:cs="Palatino Linotype"/>
          <w:sz w:val="18"/>
          <w:szCs w:val="18"/>
          <w:lang w:val="en-US"/>
        </w:rPr>
        <w:t xml:space="preserve"> 2024;22(2)333-344.</w:t>
      </w:r>
    </w:p>
    <w:p w14:paraId="592BC828" w14:textId="252E5297" w:rsidR="003E252F" w:rsidRPr="0007425A" w:rsidRDefault="003E252F" w:rsidP="00F722E1">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07425A">
        <w:rPr>
          <w:rFonts w:ascii="Palatino Linotype" w:eastAsia="Palatino Linotype" w:hAnsi="Palatino Linotype" w:cs="Palatino Linotype"/>
          <w:sz w:val="18"/>
          <w:szCs w:val="18"/>
        </w:rPr>
        <w:t xml:space="preserve">Maggio MG, Rizzo A, Stagnitti MC, </w:t>
      </w:r>
      <w:r w:rsidR="0007425A">
        <w:rPr>
          <w:rFonts w:ascii="Palatino Linotype" w:eastAsia="Palatino Linotype" w:hAnsi="Palatino Linotype" w:cs="Palatino Linotype"/>
          <w:sz w:val="18"/>
          <w:szCs w:val="18"/>
        </w:rPr>
        <w:t xml:space="preserve">et al. </w:t>
      </w:r>
      <w:r w:rsidRPr="0007425A">
        <w:rPr>
          <w:rFonts w:ascii="Palatino Linotype" w:eastAsia="Palatino Linotype" w:hAnsi="Palatino Linotype" w:cs="Palatino Linotype"/>
          <w:sz w:val="18"/>
          <w:szCs w:val="18"/>
          <w:lang w:val="en-US"/>
        </w:rPr>
        <w:t xml:space="preserve">System usability, stress and mood among teachers using distance learning. G Ital </w:t>
      </w:r>
      <w:proofErr w:type="spellStart"/>
      <w:r w:rsidRPr="0007425A">
        <w:rPr>
          <w:rFonts w:ascii="Palatino Linotype" w:eastAsia="Palatino Linotype" w:hAnsi="Palatino Linotype" w:cs="Palatino Linotype"/>
          <w:sz w:val="18"/>
          <w:szCs w:val="18"/>
          <w:lang w:val="en-US"/>
        </w:rPr>
        <w:t>Psicol</w:t>
      </w:r>
      <w:proofErr w:type="spellEnd"/>
      <w:r w:rsidRPr="0007425A">
        <w:rPr>
          <w:rFonts w:ascii="Palatino Linotype" w:eastAsia="Palatino Linotype" w:hAnsi="Palatino Linotype" w:cs="Palatino Linotype"/>
          <w:sz w:val="18"/>
          <w:szCs w:val="18"/>
          <w:lang w:val="en-US"/>
        </w:rPr>
        <w:t xml:space="preserve"> Med Lav. 2022;2(2):117-</w:t>
      </w:r>
      <w:r w:rsidR="0007425A">
        <w:rPr>
          <w:rFonts w:ascii="Palatino Linotype" w:eastAsia="Palatino Linotype" w:hAnsi="Palatino Linotype" w:cs="Palatino Linotype"/>
          <w:sz w:val="18"/>
          <w:szCs w:val="18"/>
          <w:lang w:val="en-US"/>
        </w:rPr>
        <w:t>1</w:t>
      </w:r>
      <w:r w:rsidRPr="0007425A">
        <w:rPr>
          <w:rFonts w:ascii="Palatino Linotype" w:eastAsia="Palatino Linotype" w:hAnsi="Palatino Linotype" w:cs="Palatino Linotype"/>
          <w:sz w:val="18"/>
          <w:szCs w:val="18"/>
          <w:lang w:val="en-US"/>
        </w:rPr>
        <w:t>24.</w:t>
      </w:r>
    </w:p>
    <w:p w14:paraId="6AEE14D1" w14:textId="760A1713" w:rsidR="009D75CA" w:rsidRPr="00223017" w:rsidRDefault="009D75CA" w:rsidP="004E7694">
      <w:pPr>
        <w:pStyle w:val="NormalWeb"/>
        <w:numPr>
          <w:ilvl w:val="0"/>
          <w:numId w:val="26"/>
        </w:numPr>
        <w:pBdr>
          <w:top w:val="nil"/>
          <w:left w:val="nil"/>
          <w:bottom w:val="nil"/>
          <w:right w:val="nil"/>
          <w:between w:val="nil"/>
          <w:bar w:val="nil"/>
        </w:pBdr>
        <w:spacing w:before="0" w:beforeAutospacing="0" w:after="0" w:afterAutospacing="0"/>
        <w:rPr>
          <w:rFonts w:ascii="Palatino Linotype" w:eastAsia="Palatino Linotype" w:hAnsi="Palatino Linotype" w:cs="Palatino Linotype"/>
          <w:sz w:val="18"/>
          <w:szCs w:val="18"/>
          <w:lang w:val="en-US"/>
        </w:rPr>
      </w:pPr>
      <w:r w:rsidRPr="009D75CA">
        <w:rPr>
          <w:rFonts w:ascii="Palatino Linotype" w:eastAsia="Palatino Linotype" w:hAnsi="Palatino Linotype" w:cs="Palatino Linotype"/>
          <w:sz w:val="18"/>
          <w:szCs w:val="18"/>
          <w:lang w:val="en-US"/>
        </w:rPr>
        <w:t xml:space="preserve">Chirico F. Navigating in the global workplace: Innovative strategies for combating new approach to preventing burnout, violence, preventing and workplace enhancing psychosocial well-being. </w:t>
      </w:r>
      <w:r w:rsidRPr="0052627F">
        <w:rPr>
          <w:rFonts w:ascii="Palatino Linotype" w:eastAsia="Palatino Linotype" w:hAnsi="Palatino Linotype" w:cs="Palatino Linotype"/>
          <w:sz w:val="18"/>
          <w:szCs w:val="18"/>
          <w:lang w:val="en-US"/>
        </w:rPr>
        <w:t>Adv Med Psychol Public Health</w:t>
      </w:r>
      <w:r w:rsidRPr="009D75CA">
        <w:rPr>
          <w:rFonts w:ascii="Palatino Linotype" w:eastAsia="Palatino Linotype" w:hAnsi="Palatino Linotype" w:cs="Palatino Linotype"/>
          <w:i/>
          <w:iCs/>
          <w:sz w:val="18"/>
          <w:szCs w:val="18"/>
          <w:lang w:val="en-US"/>
        </w:rPr>
        <w:t>.</w:t>
      </w:r>
      <w:r w:rsidRPr="009D75CA">
        <w:rPr>
          <w:rFonts w:ascii="Palatino Linotype" w:eastAsia="Palatino Linotype" w:hAnsi="Palatino Linotype" w:cs="Palatino Linotype"/>
          <w:sz w:val="18"/>
          <w:szCs w:val="18"/>
          <w:lang w:val="en-US"/>
        </w:rPr>
        <w:t xml:space="preserve"> 2024;1(3):108-109. </w:t>
      </w:r>
      <w:proofErr w:type="spellStart"/>
      <w:r w:rsidR="00F8286E">
        <w:rPr>
          <w:rFonts w:ascii="Palatino Linotype" w:eastAsia="Palatino Linotype" w:hAnsi="Palatino Linotype" w:cs="Palatino Linotype"/>
          <w:sz w:val="18"/>
          <w:szCs w:val="18"/>
          <w:lang w:val="en-US"/>
        </w:rPr>
        <w:t>d</w:t>
      </w:r>
      <w:r w:rsidRPr="009D75CA">
        <w:rPr>
          <w:rFonts w:ascii="Palatino Linotype" w:eastAsia="Palatino Linotype" w:hAnsi="Palatino Linotype" w:cs="Palatino Linotype"/>
          <w:sz w:val="18"/>
          <w:szCs w:val="18"/>
          <w:lang w:val="en-US"/>
        </w:rPr>
        <w:t>oi</w:t>
      </w:r>
      <w:proofErr w:type="spellEnd"/>
      <w:r w:rsidRPr="009D75CA">
        <w:rPr>
          <w:rFonts w:ascii="Palatino Linotype" w:eastAsia="Palatino Linotype" w:hAnsi="Palatino Linotype" w:cs="Palatino Linotype"/>
          <w:sz w:val="18"/>
          <w:szCs w:val="18"/>
          <w:lang w:val="en-US"/>
        </w:rPr>
        <w:t>: 10.5281/zenodo.10897920.</w:t>
      </w:r>
    </w:p>
    <w:tbl>
      <w:tblPr>
        <w:tblStyle w:val="TableNormal1"/>
        <w:tblW w:w="88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1"/>
        <w:gridCol w:w="7093"/>
      </w:tblGrid>
      <w:tr w:rsidR="004A19F2" w14:paraId="5F72A761" w14:textId="77777777" w:rsidTr="00DC77F4">
        <w:trPr>
          <w:trHeight w:val="1000"/>
          <w:jc w:val="center"/>
        </w:trPr>
        <w:tc>
          <w:tcPr>
            <w:tcW w:w="1751" w:type="dxa"/>
            <w:tcBorders>
              <w:top w:val="nil"/>
              <w:left w:val="nil"/>
              <w:bottom w:val="nil"/>
              <w:right w:val="nil"/>
            </w:tcBorders>
            <w:shd w:val="clear" w:color="auto" w:fill="auto"/>
            <w:tcMar>
              <w:top w:w="80" w:type="dxa"/>
              <w:left w:w="505" w:type="dxa"/>
              <w:bottom w:w="80" w:type="dxa"/>
              <w:right w:w="80" w:type="dxa"/>
            </w:tcMar>
            <w:vAlign w:val="center"/>
          </w:tcPr>
          <w:p w14:paraId="72BA6771" w14:textId="77777777" w:rsidR="004A19F2" w:rsidRDefault="004A19F2" w:rsidP="006758BB">
            <w:pPr>
              <w:pStyle w:val="MDPI71References"/>
              <w:numPr>
                <w:ilvl w:val="0"/>
                <w:numId w:val="0"/>
              </w:numPr>
              <w:spacing w:line="240" w:lineRule="auto"/>
              <w:ind w:left="360"/>
            </w:pPr>
          </w:p>
          <w:p w14:paraId="741F56CE" w14:textId="77777777" w:rsidR="004A19F2" w:rsidRDefault="004A19F2" w:rsidP="006758BB">
            <w:pPr>
              <w:pStyle w:val="MDPI71References"/>
              <w:numPr>
                <w:ilvl w:val="0"/>
                <w:numId w:val="0"/>
              </w:numPr>
              <w:spacing w:line="240" w:lineRule="auto"/>
            </w:pPr>
            <w:r>
              <w:rPr>
                <w:rFonts w:ascii="Times New Roman" w:hAnsi="Times New Roman"/>
                <w:noProof/>
                <w:sz w:val="24"/>
                <w:szCs w:val="24"/>
              </w:rPr>
              <w:drawing>
                <wp:inline distT="0" distB="0" distL="0" distR="0" wp14:anchorId="6773BBE8" wp14:editId="5DFC9BF4">
                  <wp:extent cx="1002031" cy="358141"/>
                  <wp:effectExtent l="0" t="0" r="0" b="0"/>
                  <wp:docPr id="1073741826" name="officeArt object" descr="copyRight"/>
                  <wp:cNvGraphicFramePr/>
                  <a:graphic xmlns:a="http://schemas.openxmlformats.org/drawingml/2006/main">
                    <a:graphicData uri="http://schemas.openxmlformats.org/drawingml/2006/picture">
                      <pic:pic xmlns:pic="http://schemas.openxmlformats.org/drawingml/2006/picture">
                        <pic:nvPicPr>
                          <pic:cNvPr id="1073741826" name="copyRight" descr="copyRight"/>
                          <pic:cNvPicPr>
                            <a:picLocks noChangeAspect="1"/>
                          </pic:cNvPicPr>
                        </pic:nvPicPr>
                        <pic:blipFill>
                          <a:blip r:embed="rId17"/>
                          <a:stretch>
                            <a:fillRect/>
                          </a:stretch>
                        </pic:blipFill>
                        <pic:spPr>
                          <a:xfrm>
                            <a:off x="0" y="0"/>
                            <a:ext cx="1002031" cy="358141"/>
                          </a:xfrm>
                          <a:prstGeom prst="rect">
                            <a:avLst/>
                          </a:prstGeom>
                          <a:ln w="12700" cap="flat">
                            <a:noFill/>
                            <a:miter lim="400000"/>
                          </a:ln>
                          <a:effectLst/>
                        </pic:spPr>
                      </pic:pic>
                    </a:graphicData>
                  </a:graphic>
                </wp:inline>
              </w:drawing>
            </w:r>
          </w:p>
        </w:tc>
        <w:tc>
          <w:tcPr>
            <w:tcW w:w="7093" w:type="dxa"/>
            <w:tcBorders>
              <w:top w:val="nil"/>
              <w:left w:val="nil"/>
              <w:bottom w:val="nil"/>
              <w:right w:val="nil"/>
            </w:tcBorders>
            <w:shd w:val="clear" w:color="auto" w:fill="auto"/>
            <w:tcMar>
              <w:top w:w="80" w:type="dxa"/>
              <w:left w:w="80" w:type="dxa"/>
              <w:bottom w:w="80" w:type="dxa"/>
              <w:right w:w="80" w:type="dxa"/>
            </w:tcMar>
            <w:vAlign w:val="center"/>
          </w:tcPr>
          <w:p w14:paraId="7152074E" w14:textId="710143E6" w:rsidR="004A19F2" w:rsidRDefault="004A19F2" w:rsidP="006758BB">
            <w:pPr>
              <w:pStyle w:val="MDPI71References"/>
              <w:numPr>
                <w:ilvl w:val="0"/>
                <w:numId w:val="0"/>
              </w:numPr>
              <w:spacing w:line="240" w:lineRule="auto"/>
            </w:pPr>
          </w:p>
          <w:p w14:paraId="361E2EBC" w14:textId="77777777" w:rsidR="005C1CD6" w:rsidRDefault="005C1CD6" w:rsidP="006758BB">
            <w:pPr>
              <w:pStyle w:val="MDPI71References"/>
              <w:numPr>
                <w:ilvl w:val="0"/>
                <w:numId w:val="0"/>
              </w:numPr>
              <w:spacing w:line="240" w:lineRule="auto"/>
            </w:pPr>
          </w:p>
          <w:p w14:paraId="276E5D6C" w14:textId="77777777" w:rsidR="005C1CD6" w:rsidRDefault="005C1CD6" w:rsidP="006758BB">
            <w:pPr>
              <w:pStyle w:val="MDPI71References"/>
              <w:numPr>
                <w:ilvl w:val="0"/>
                <w:numId w:val="0"/>
              </w:numPr>
              <w:spacing w:line="240" w:lineRule="auto"/>
            </w:pPr>
          </w:p>
          <w:p w14:paraId="72EF3FE2" w14:textId="1661BEAA" w:rsidR="004A19F2" w:rsidRDefault="004A19F2" w:rsidP="006758BB">
            <w:pPr>
              <w:pStyle w:val="MDPI71References"/>
              <w:numPr>
                <w:ilvl w:val="0"/>
                <w:numId w:val="0"/>
              </w:numPr>
              <w:spacing w:line="240" w:lineRule="auto"/>
            </w:pPr>
            <w:r>
              <w:t xml:space="preserve">© </w:t>
            </w:r>
            <w:r w:rsidR="0052627F">
              <w:t xml:space="preserve">2024 </w:t>
            </w:r>
            <w:r>
              <w:t xml:space="preserve">by the authors. This is an </w:t>
            </w:r>
            <w:r w:rsidR="005C1CD6">
              <w:t>open-access</w:t>
            </w:r>
            <w:r>
              <w:t xml:space="preserve"> article distributed under the terms and conditions of the Creative Commons Attribution (CC BY) license (http://creativecommons.org/licenses/by/4.0/).</w:t>
            </w:r>
          </w:p>
        </w:tc>
      </w:tr>
    </w:tbl>
    <w:p w14:paraId="4C8C0BD4" w14:textId="77777777" w:rsidR="004A19F2" w:rsidRDefault="004A19F2" w:rsidP="00F57F87">
      <w:pPr>
        <w:pStyle w:val="ListParagraph"/>
        <w:pBdr>
          <w:top w:val="nil"/>
          <w:left w:val="nil"/>
          <w:bottom w:val="nil"/>
          <w:right w:val="nil"/>
          <w:between w:val="nil"/>
          <w:bar w:val="nil"/>
        </w:pBdr>
        <w:shd w:val="clear" w:color="auto" w:fill="FFFFFF"/>
        <w:ind w:left="440"/>
      </w:pPr>
    </w:p>
    <w:p w14:paraId="16D012C9" w14:textId="77777777" w:rsidR="009039D6" w:rsidRPr="004A19F2" w:rsidRDefault="009039D6" w:rsidP="006758BB">
      <w:pPr>
        <w:spacing w:line="240" w:lineRule="auto"/>
        <w:rPr>
          <w:rFonts w:eastAsia="SimSun"/>
        </w:rPr>
      </w:pPr>
    </w:p>
    <w:sectPr w:rsidR="009039D6" w:rsidRPr="004A19F2" w:rsidSect="00C1028A">
      <w:pgSz w:w="11906" w:h="16838" w:code="9"/>
      <w:pgMar w:top="1417" w:right="1531" w:bottom="1077" w:left="1531" w:header="1020" w:footer="850" w:gutter="0"/>
      <w:pgNumType w:start="52"/>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4696" w14:textId="77777777" w:rsidR="00076866" w:rsidRDefault="00076866">
      <w:pPr>
        <w:spacing w:line="240" w:lineRule="auto"/>
      </w:pPr>
      <w:r>
        <w:separator/>
      </w:r>
    </w:p>
  </w:endnote>
  <w:endnote w:type="continuationSeparator" w:id="0">
    <w:p w14:paraId="23E2DE14" w14:textId="77777777" w:rsidR="00076866" w:rsidRDefault="0007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font874">
    <w:altName w:val="Calibri"/>
    <w:charset w:val="00"/>
    <w:family w:val="auto"/>
    <w:pitch w:val="variable"/>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507688"/>
      <w:docPartObj>
        <w:docPartGallery w:val="Page Numbers (Bottom of Page)"/>
        <w:docPartUnique/>
      </w:docPartObj>
    </w:sdtPr>
    <w:sdtEndPr>
      <w:rPr>
        <w:noProof/>
      </w:rPr>
    </w:sdtEndPr>
    <w:sdtContent>
      <w:p w14:paraId="36EE9443" w14:textId="7ECCF5AD" w:rsidR="0052627F" w:rsidRDefault="00526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FCA9E7" w14:textId="77777777" w:rsidR="00E52FE5" w:rsidRDefault="00E5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020051"/>
      <w:docPartObj>
        <w:docPartGallery w:val="Page Numbers (Bottom of Page)"/>
        <w:docPartUnique/>
      </w:docPartObj>
    </w:sdtPr>
    <w:sdtEndPr>
      <w:rPr>
        <w:noProof/>
      </w:rPr>
    </w:sdtEndPr>
    <w:sdtContent>
      <w:p w14:paraId="44DB0596" w14:textId="622FE52B" w:rsidR="0052627F" w:rsidRDefault="005262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BEC75E" w14:textId="4961818D" w:rsidR="008D3EFA" w:rsidRPr="00EF7886" w:rsidRDefault="008D3EFA" w:rsidP="009D5A9B">
    <w:pPr>
      <w:tabs>
        <w:tab w:val="right" w:pos="8844"/>
      </w:tabs>
      <w:adjustRightInd w:val="0"/>
      <w:snapToGrid w:val="0"/>
      <w:spacing w:before="120" w:line="240" w:lineRule="auto"/>
      <w:rPr>
        <w:rFonts w:ascii="Palatino Linotype" w:hAnsi="Palatino Linotyp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8DDBE" w14:textId="77777777" w:rsidR="00076866" w:rsidRDefault="00076866">
      <w:pPr>
        <w:spacing w:line="240" w:lineRule="auto"/>
      </w:pPr>
      <w:r>
        <w:separator/>
      </w:r>
    </w:p>
  </w:footnote>
  <w:footnote w:type="continuationSeparator" w:id="0">
    <w:p w14:paraId="6B450716" w14:textId="77777777" w:rsidR="00076866" w:rsidRDefault="000768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40350" w14:textId="77777777" w:rsidR="008D3EFA" w:rsidRDefault="008D3EFA"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6DA2" w14:textId="1BA18591" w:rsidR="008D3EFA" w:rsidRPr="00725F52" w:rsidRDefault="005D5F2F" w:rsidP="009D5A9B">
    <w:pPr>
      <w:tabs>
        <w:tab w:val="right" w:pos="8844"/>
      </w:tabs>
      <w:adjustRightInd w:val="0"/>
      <w:snapToGrid w:val="0"/>
      <w:spacing w:after="240" w:line="240" w:lineRule="auto"/>
      <w:rPr>
        <w:rFonts w:ascii="Palatino Linotype" w:hAnsi="Palatino Linotype"/>
        <w:b/>
        <w:bCs/>
        <w:color w:val="auto"/>
        <w:sz w:val="16"/>
        <w:lang w:val="it-IT"/>
      </w:rPr>
    </w:pPr>
    <w:bookmarkStart w:id="2" w:name="_Hlk165488901"/>
    <w:bookmarkStart w:id="3" w:name="_Hlk165488902"/>
    <w:r w:rsidRPr="00725F52">
      <w:rPr>
        <w:rFonts w:ascii="Palatino Linotype" w:hAnsi="Palatino Linotype"/>
        <w:b/>
        <w:bCs/>
        <w:i/>
        <w:color w:val="auto"/>
        <w:sz w:val="16"/>
        <w:szCs w:val="16"/>
        <w:lang w:val="it-IT"/>
      </w:rPr>
      <w:t>G Ital Psicol Med Lav 202</w:t>
    </w:r>
    <w:r w:rsidR="002D13BC">
      <w:rPr>
        <w:rFonts w:ascii="Palatino Linotype" w:hAnsi="Palatino Linotype"/>
        <w:b/>
        <w:bCs/>
        <w:i/>
        <w:color w:val="auto"/>
        <w:sz w:val="16"/>
        <w:szCs w:val="16"/>
        <w:lang w:val="it-IT"/>
      </w:rPr>
      <w:t>4</w:t>
    </w:r>
    <w:r w:rsidRPr="00725F52">
      <w:rPr>
        <w:rFonts w:ascii="Palatino Linotype" w:hAnsi="Palatino Linotype"/>
        <w:b/>
        <w:bCs/>
        <w:i/>
        <w:color w:val="auto"/>
        <w:sz w:val="16"/>
        <w:szCs w:val="16"/>
        <w:lang w:val="it-IT"/>
      </w:rPr>
      <w:t xml:space="preserve">, </w:t>
    </w:r>
    <w:r w:rsidR="0052627F">
      <w:rPr>
        <w:rFonts w:ascii="Palatino Linotype" w:hAnsi="Palatino Linotype"/>
        <w:b/>
        <w:bCs/>
        <w:i/>
        <w:color w:val="auto"/>
        <w:sz w:val="16"/>
        <w:szCs w:val="16"/>
        <w:lang w:val="it-IT"/>
      </w:rPr>
      <w:t>4</w:t>
    </w:r>
    <w:r w:rsidRPr="00725F52">
      <w:rPr>
        <w:rFonts w:ascii="Palatino Linotype" w:hAnsi="Palatino Linotype"/>
        <w:b/>
        <w:bCs/>
        <w:i/>
        <w:color w:val="auto"/>
        <w:sz w:val="16"/>
        <w:szCs w:val="16"/>
        <w:lang w:val="it-IT"/>
      </w:rPr>
      <w:t xml:space="preserve">, </w:t>
    </w:r>
    <w:r w:rsidR="0052627F">
      <w:rPr>
        <w:rFonts w:ascii="Palatino Linotype" w:hAnsi="Palatino Linotype"/>
        <w:b/>
        <w:bCs/>
        <w:i/>
        <w:color w:val="auto"/>
        <w:sz w:val="16"/>
        <w:szCs w:val="16"/>
        <w:lang w:val="it-IT"/>
      </w:rPr>
      <w:t xml:space="preserve">1, </w:t>
    </w:r>
    <w:r w:rsidR="00C1028A">
      <w:rPr>
        <w:rFonts w:ascii="Palatino Linotype" w:hAnsi="Palatino Linotype"/>
        <w:b/>
        <w:bCs/>
        <w:i/>
        <w:color w:val="auto"/>
        <w:sz w:val="16"/>
        <w:szCs w:val="16"/>
        <w:lang w:val="it-IT"/>
      </w:rPr>
      <w:t>41</w:t>
    </w:r>
    <w:r w:rsidR="0052627F">
      <w:rPr>
        <w:rFonts w:ascii="Palatino Linotype" w:hAnsi="Palatino Linotype"/>
        <w:b/>
        <w:bCs/>
        <w:i/>
        <w:color w:val="auto"/>
        <w:sz w:val="16"/>
        <w:szCs w:val="16"/>
        <w:lang w:val="it-IT"/>
      </w:rPr>
      <w:t>-</w:t>
    </w:r>
    <w:r w:rsidR="00C1028A">
      <w:rPr>
        <w:rFonts w:ascii="Palatino Linotype" w:hAnsi="Palatino Linotype"/>
        <w:b/>
        <w:bCs/>
        <w:i/>
        <w:color w:val="auto"/>
        <w:sz w:val="16"/>
        <w:szCs w:val="16"/>
        <w:lang w:val="it-IT"/>
      </w:rPr>
      <w:t>56</w:t>
    </w:r>
    <w:r w:rsidR="0052627F">
      <w:rPr>
        <w:rFonts w:ascii="Palatino Linotype" w:hAnsi="Palatino Linotype"/>
        <w:b/>
        <w:bCs/>
        <w:i/>
        <w:color w:val="auto"/>
        <w:sz w:val="16"/>
        <w:szCs w:val="16"/>
        <w:lang w:val="it-IT"/>
      </w:rPr>
      <w:t>. Doi:</w:t>
    </w:r>
    <w:r w:rsidR="005C1CD6">
      <w:rPr>
        <w:rFonts w:ascii="Palatino Linotype" w:hAnsi="Palatino Linotype"/>
        <w:b/>
        <w:bCs/>
        <w:i/>
        <w:color w:val="auto"/>
        <w:sz w:val="16"/>
        <w:szCs w:val="16"/>
        <w:lang w:val="it-IT"/>
      </w:rPr>
      <w:t xml:space="preserve"> 10.69088/2024/TCNS5</w:t>
    </w:r>
    <w:r w:rsidRPr="00725F52">
      <w:rPr>
        <w:rFonts w:ascii="Palatino Linotype" w:hAnsi="Palatino Linotype"/>
        <w:b/>
        <w:bCs/>
        <w:i/>
        <w:color w:val="auto"/>
        <w:sz w:val="16"/>
        <w:szCs w:val="16"/>
        <w:lang w:val="it-IT"/>
      </w:rPr>
      <w:t xml:space="preserve">                                                                                   </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ADC8" w14:textId="77777777" w:rsidR="00126EFE" w:rsidRPr="00E73E1D" w:rsidRDefault="003C41A8" w:rsidP="00126EFE">
    <w:pPr>
      <w:pStyle w:val="MDPIheaderjournallogo"/>
      <w:tabs>
        <w:tab w:val="left" w:pos="5990"/>
        <w:tab w:val="right" w:pos="8844"/>
      </w:tabs>
      <w:rPr>
        <w:rStyle w:val="IntenseReference"/>
        <w:smallCaps w:val="0"/>
        <w:color w:val="FF0000"/>
        <w:spacing w:val="0"/>
        <w:lang w:val="it-IT"/>
      </w:rPr>
    </w:pPr>
    <w:r w:rsidRPr="00E73E1D">
      <w:rPr>
        <w:rStyle w:val="IntenseReference"/>
        <w:smallCaps w:val="0"/>
        <w:color w:val="FF0000"/>
        <w:spacing w:val="0"/>
        <w:lang w:val="it-IT"/>
      </w:rPr>
      <w:t>Giornale Italiano di Psicologia e Medicina del Lavoro</w:t>
    </w:r>
    <w:r w:rsidR="00126EFE" w:rsidRPr="00E73E1D">
      <w:rPr>
        <w:rStyle w:val="IntenseReference"/>
        <w:smallCaps w:val="0"/>
        <w:color w:val="FF0000"/>
        <w:spacing w:val="0"/>
        <w:lang w:val="it-IT"/>
      </w:rPr>
      <w:t xml:space="preserve"> (GIPM</w:t>
    </w:r>
    <w:r w:rsidR="00321CAD" w:rsidRPr="00E73E1D">
      <w:rPr>
        <w:rStyle w:val="IntenseReference"/>
        <w:smallCaps w:val="0"/>
        <w:color w:val="FF0000"/>
        <w:spacing w:val="0"/>
        <w:lang w:val="it-IT"/>
      </w:rPr>
      <w:t>E</w:t>
    </w:r>
    <w:r w:rsidR="00126EFE" w:rsidRPr="00E73E1D">
      <w:rPr>
        <w:rStyle w:val="IntenseReference"/>
        <w:smallCaps w:val="0"/>
        <w:color w:val="FF0000"/>
        <w:spacing w:val="0"/>
        <w:lang w:val="it-IT"/>
      </w:rPr>
      <w:t xml:space="preserve">L)   </w:t>
    </w:r>
    <w:r w:rsidR="00126EFE" w:rsidRPr="00E73E1D">
      <w:rPr>
        <w:noProof/>
        <w:color w:val="FF0000"/>
        <w:lang w:val="it-IT" w:eastAsia="it-IT"/>
      </w:rPr>
      <w:drawing>
        <wp:inline distT="0" distB="0" distL="0" distR="0" wp14:anchorId="6CAB0734" wp14:editId="784043F5">
          <wp:extent cx="914400" cy="406400"/>
          <wp:effectExtent l="0" t="0" r="0" b="0"/>
          <wp:docPr id="676025962" name="Immagine 67602596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06400"/>
                  </a:xfrm>
                  <a:prstGeom prst="rect">
                    <a:avLst/>
                  </a:prstGeom>
                  <a:noFill/>
                  <a:ln>
                    <a:noFill/>
                  </a:ln>
                </pic:spPr>
              </pic:pic>
            </a:graphicData>
          </a:graphic>
        </wp:inline>
      </w:drawing>
    </w:r>
  </w:p>
  <w:p w14:paraId="5015A25A" w14:textId="77777777" w:rsidR="00220671" w:rsidRPr="00E73E1D" w:rsidRDefault="00126EFE" w:rsidP="00126EFE">
    <w:pPr>
      <w:pStyle w:val="MDPIheaderjournallogo"/>
      <w:tabs>
        <w:tab w:val="left" w:pos="5990"/>
        <w:tab w:val="right" w:pos="8844"/>
      </w:tabs>
      <w:rPr>
        <w:rStyle w:val="IntenseReference"/>
        <w:smallCaps w:val="0"/>
        <w:color w:val="FF0000"/>
        <w:spacing w:val="0"/>
      </w:rPr>
    </w:pPr>
    <w:r w:rsidRPr="00E73E1D">
      <w:rPr>
        <w:rStyle w:val="IntenseReference"/>
        <w:smallCaps w:val="0"/>
        <w:color w:val="FF0000"/>
        <w:spacing w:val="0"/>
      </w:rPr>
      <w:t>I</w:t>
    </w:r>
    <w:r w:rsidR="003C41A8" w:rsidRPr="00E73E1D">
      <w:rPr>
        <w:rStyle w:val="IntenseReference"/>
        <w:smallCaps w:val="0"/>
        <w:color w:val="FF0000"/>
        <w:spacing w:val="0"/>
      </w:rPr>
      <w:t xml:space="preserve">talian </w:t>
    </w:r>
    <w:r w:rsidR="00E52FE5" w:rsidRPr="00E73E1D">
      <w:rPr>
        <w:rStyle w:val="IntenseReference"/>
        <w:smallCaps w:val="0"/>
        <w:color w:val="FF0000"/>
        <w:spacing w:val="0"/>
      </w:rPr>
      <w:t>J</w:t>
    </w:r>
    <w:r w:rsidR="003C41A8" w:rsidRPr="00E73E1D">
      <w:rPr>
        <w:rStyle w:val="IntenseReference"/>
        <w:smallCaps w:val="0"/>
        <w:color w:val="FF0000"/>
        <w:spacing w:val="0"/>
      </w:rPr>
      <w:t xml:space="preserve">ournal of </w:t>
    </w:r>
    <w:r w:rsidR="00E52FE5" w:rsidRPr="00E73E1D">
      <w:rPr>
        <w:rStyle w:val="IntenseReference"/>
        <w:smallCaps w:val="0"/>
        <w:color w:val="FF0000"/>
        <w:spacing w:val="0"/>
      </w:rPr>
      <w:t>P</w:t>
    </w:r>
    <w:r w:rsidR="003C41A8" w:rsidRPr="00E73E1D">
      <w:rPr>
        <w:rStyle w:val="IntenseReference"/>
        <w:smallCaps w:val="0"/>
        <w:color w:val="FF0000"/>
        <w:spacing w:val="0"/>
      </w:rPr>
      <w:t xml:space="preserve">sychology and </w:t>
    </w:r>
    <w:r w:rsidR="00E52FE5" w:rsidRPr="00E73E1D">
      <w:rPr>
        <w:rStyle w:val="IntenseReference"/>
        <w:smallCaps w:val="0"/>
        <w:color w:val="FF0000"/>
        <w:spacing w:val="0"/>
      </w:rPr>
      <w:t>O</w:t>
    </w:r>
    <w:r w:rsidR="003C41A8" w:rsidRPr="00E73E1D">
      <w:rPr>
        <w:rStyle w:val="IntenseReference"/>
        <w:smallCaps w:val="0"/>
        <w:color w:val="FF0000"/>
        <w:spacing w:val="0"/>
      </w:rPr>
      <w:t xml:space="preserve">ccupational </w:t>
    </w:r>
    <w:r w:rsidR="00E52FE5" w:rsidRPr="00E73E1D">
      <w:rPr>
        <w:rStyle w:val="IntenseReference"/>
        <w:smallCaps w:val="0"/>
        <w:color w:val="FF0000"/>
        <w:spacing w:val="0"/>
      </w:rPr>
      <w:t>H</w:t>
    </w:r>
    <w:r w:rsidR="003C41A8" w:rsidRPr="00E73E1D">
      <w:rPr>
        <w:rStyle w:val="IntenseReference"/>
        <w:smallCaps w:val="0"/>
        <w:color w:val="FF0000"/>
        <w:spacing w:val="0"/>
      </w:rPr>
      <w:t>ealth</w:t>
    </w:r>
    <w:r w:rsidR="000B701C" w:rsidRPr="00E73E1D">
      <w:rPr>
        <w:rStyle w:val="IntenseReference"/>
        <w:smallCaps w:val="0"/>
        <w:color w:val="FF0000"/>
        <w:spacing w:val="0"/>
      </w:rPr>
      <w:t xml:space="preserve">  </w:t>
    </w:r>
    <w:r w:rsidRPr="00E73E1D">
      <w:rPr>
        <w:rStyle w:val="IntenseReference"/>
        <w:smallCaps w:val="0"/>
        <w:color w:val="FF0000"/>
        <w:spacing w:val="0"/>
      </w:rPr>
      <w:t xml:space="preserve">              </w:t>
    </w:r>
  </w:p>
  <w:p w14:paraId="69024896" w14:textId="77777777" w:rsidR="000B701C" w:rsidRPr="00BF7FF6" w:rsidRDefault="000B701C" w:rsidP="0067215B">
    <w:pPr>
      <w:pStyle w:val="MDPIheaderjournallogo"/>
      <w:rPr>
        <w:bCs/>
        <w:noProof/>
        <w:color w:val="4F81BD" w:themeColor="accent1"/>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3232"/>
    <w:multiLevelType w:val="hybridMultilevel"/>
    <w:tmpl w:val="9BA81B7A"/>
    <w:lvl w:ilvl="0" w:tplc="E83E449C">
      <w:start w:val="1"/>
      <w:numFmt w:val="decimal"/>
      <w:lvlText w:val="%1."/>
      <w:lvlJc w:val="left"/>
      <w:pPr>
        <w:ind w:left="720" w:hanging="360"/>
      </w:pPr>
      <w:rPr>
        <w:rFonts w:ascii="Times New Roman" w:hAnsi="Times New Roman" w:cs="Times New Roman" w:hint="default"/>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AB459B"/>
    <w:multiLevelType w:val="hybridMultilevel"/>
    <w:tmpl w:val="3C08813A"/>
    <w:lvl w:ilvl="0" w:tplc="F3A0FC52">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8A5592"/>
    <w:multiLevelType w:val="hybridMultilevel"/>
    <w:tmpl w:val="F1B8D9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B77F39"/>
    <w:multiLevelType w:val="hybridMultilevel"/>
    <w:tmpl w:val="6C58F75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34B5C07"/>
    <w:multiLevelType w:val="multilevel"/>
    <w:tmpl w:val="7402E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63155"/>
    <w:multiLevelType w:val="hybridMultilevel"/>
    <w:tmpl w:val="5384717E"/>
    <w:lvl w:ilvl="0" w:tplc="7144A43A">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801376"/>
    <w:multiLevelType w:val="hybridMultilevel"/>
    <w:tmpl w:val="9034C1D2"/>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9182A"/>
    <w:multiLevelType w:val="hybridMultilevel"/>
    <w:tmpl w:val="4BF2E200"/>
    <w:numStyleLink w:val="Stileimportato1"/>
  </w:abstractNum>
  <w:abstractNum w:abstractNumId="8" w15:restartNumberingAfterBreak="0">
    <w:nsid w:val="187507A0"/>
    <w:multiLevelType w:val="hybridMultilevel"/>
    <w:tmpl w:val="3C08813A"/>
    <w:lvl w:ilvl="0" w:tplc="F3A0FC52">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DE2EED"/>
    <w:multiLevelType w:val="hybridMultilevel"/>
    <w:tmpl w:val="09706610"/>
    <w:lvl w:ilvl="0" w:tplc="F3A0FC52">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8346B7"/>
    <w:multiLevelType w:val="hybridMultilevel"/>
    <w:tmpl w:val="206C1F46"/>
    <w:lvl w:ilvl="0" w:tplc="F3A0FC52">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B9400DE"/>
    <w:multiLevelType w:val="hybridMultilevel"/>
    <w:tmpl w:val="FEFA65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55B15AC"/>
    <w:multiLevelType w:val="hybridMultilevel"/>
    <w:tmpl w:val="26DE5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6" w15:restartNumberingAfterBreak="0">
    <w:nsid w:val="3F695FF3"/>
    <w:multiLevelType w:val="hybridMultilevel"/>
    <w:tmpl w:val="4BF2E200"/>
    <w:styleLink w:val="Stileimportato1"/>
    <w:lvl w:ilvl="0" w:tplc="D56083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56B06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0ECEA6">
      <w:start w:val="1"/>
      <w:numFmt w:val="lowerRoman"/>
      <w:lvlText w:val="%3."/>
      <w:lvlJc w:val="left"/>
      <w:pPr>
        <w:ind w:left="1440" w:hanging="270"/>
      </w:pPr>
      <w:rPr>
        <w:rFonts w:hAnsi="Arial Unicode MS"/>
        <w:caps w:val="0"/>
        <w:smallCaps w:val="0"/>
        <w:strike w:val="0"/>
        <w:dstrike w:val="0"/>
        <w:outline w:val="0"/>
        <w:emboss w:val="0"/>
        <w:imprint w:val="0"/>
        <w:spacing w:val="0"/>
        <w:w w:val="100"/>
        <w:kern w:val="0"/>
        <w:position w:val="0"/>
        <w:highlight w:val="none"/>
        <w:vertAlign w:val="baseline"/>
      </w:rPr>
    </w:lvl>
    <w:lvl w:ilvl="3" w:tplc="5E044E04">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C40F5A">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C4081C">
      <w:start w:val="1"/>
      <w:numFmt w:val="lowerRoman"/>
      <w:lvlText w:val="%6."/>
      <w:lvlJc w:val="left"/>
      <w:pPr>
        <w:ind w:left="3600" w:hanging="270"/>
      </w:pPr>
      <w:rPr>
        <w:rFonts w:hAnsi="Arial Unicode MS"/>
        <w:caps w:val="0"/>
        <w:smallCaps w:val="0"/>
        <w:strike w:val="0"/>
        <w:dstrike w:val="0"/>
        <w:outline w:val="0"/>
        <w:emboss w:val="0"/>
        <w:imprint w:val="0"/>
        <w:spacing w:val="0"/>
        <w:w w:val="100"/>
        <w:kern w:val="0"/>
        <w:position w:val="0"/>
        <w:highlight w:val="none"/>
        <w:vertAlign w:val="baseline"/>
      </w:rPr>
    </w:lvl>
    <w:lvl w:ilvl="6" w:tplc="8188B148">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82E6B6">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72B154">
      <w:start w:val="1"/>
      <w:numFmt w:val="lowerRoman"/>
      <w:lvlText w:val="%9."/>
      <w:lvlJc w:val="left"/>
      <w:pPr>
        <w:ind w:left="5760" w:hanging="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8B7664A"/>
    <w:multiLevelType w:val="hybridMultilevel"/>
    <w:tmpl w:val="144ABD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E948D1"/>
    <w:multiLevelType w:val="multilevel"/>
    <w:tmpl w:val="8846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C70F2D"/>
    <w:multiLevelType w:val="hybridMultilevel"/>
    <w:tmpl w:val="B04E3CCA"/>
    <w:lvl w:ilvl="0" w:tplc="04100011">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57BA3CC4"/>
    <w:multiLevelType w:val="hybridMultilevel"/>
    <w:tmpl w:val="F2CE4A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B423D0D"/>
    <w:multiLevelType w:val="hybridMultilevel"/>
    <w:tmpl w:val="F1B8D9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163D3A"/>
    <w:multiLevelType w:val="multilevel"/>
    <w:tmpl w:val="4732A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865EE7"/>
    <w:multiLevelType w:val="hybridMultilevel"/>
    <w:tmpl w:val="1CECC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CE0C46"/>
    <w:multiLevelType w:val="hybridMultilevel"/>
    <w:tmpl w:val="E12E3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5A07390"/>
    <w:multiLevelType w:val="multilevel"/>
    <w:tmpl w:val="4CB0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6299710">
    <w:abstractNumId w:val="12"/>
  </w:num>
  <w:num w:numId="2" w16cid:durableId="395322744">
    <w:abstractNumId w:val="15"/>
  </w:num>
  <w:num w:numId="3" w16cid:durableId="335621770">
    <w:abstractNumId w:val="11"/>
  </w:num>
  <w:num w:numId="4" w16cid:durableId="1934431828">
    <w:abstractNumId w:val="14"/>
  </w:num>
  <w:num w:numId="5" w16cid:durableId="1186484790">
    <w:abstractNumId w:val="13"/>
  </w:num>
  <w:num w:numId="6" w16cid:durableId="1863785639">
    <w:abstractNumId w:val="22"/>
  </w:num>
  <w:num w:numId="7" w16cid:durableId="1606881585">
    <w:abstractNumId w:val="4"/>
  </w:num>
  <w:num w:numId="8" w16cid:durableId="1027371059">
    <w:abstractNumId w:val="1"/>
  </w:num>
  <w:num w:numId="9" w16cid:durableId="1196428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89876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9083490">
    <w:abstractNumId w:val="23"/>
  </w:num>
  <w:num w:numId="12" w16cid:durableId="1809937536">
    <w:abstractNumId w:val="20"/>
  </w:num>
  <w:num w:numId="13" w16cid:durableId="1966497686">
    <w:abstractNumId w:val="2"/>
  </w:num>
  <w:num w:numId="14" w16cid:durableId="873538012">
    <w:abstractNumId w:val="21"/>
  </w:num>
  <w:num w:numId="15" w16cid:durableId="957905698">
    <w:abstractNumId w:val="0"/>
  </w:num>
  <w:num w:numId="16" w16cid:durableId="410783272">
    <w:abstractNumId w:val="18"/>
  </w:num>
  <w:num w:numId="17" w16cid:durableId="118455989">
    <w:abstractNumId w:val="5"/>
  </w:num>
  <w:num w:numId="18" w16cid:durableId="1294751547">
    <w:abstractNumId w:val="8"/>
  </w:num>
  <w:num w:numId="19" w16cid:durableId="1234320224">
    <w:abstractNumId w:val="10"/>
  </w:num>
  <w:num w:numId="20" w16cid:durableId="1245795823">
    <w:abstractNumId w:val="9"/>
  </w:num>
  <w:num w:numId="21" w16cid:durableId="1126704612">
    <w:abstractNumId w:val="17"/>
  </w:num>
  <w:num w:numId="22" w16cid:durableId="131220515">
    <w:abstractNumId w:val="6"/>
  </w:num>
  <w:num w:numId="23" w16cid:durableId="649792354">
    <w:abstractNumId w:val="24"/>
  </w:num>
  <w:num w:numId="24" w16cid:durableId="1149861145">
    <w:abstractNumId w:val="16"/>
  </w:num>
  <w:num w:numId="25" w16cid:durableId="864253248">
    <w:abstractNumId w:val="7"/>
  </w:num>
  <w:num w:numId="26" w16cid:durableId="840971956">
    <w:abstractNumId w:val="7"/>
    <w:lvlOverride w:ilvl="0">
      <w:lvl w:ilvl="0" w:tplc="3410A2B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F0F66C">
        <w:start w:val="1"/>
        <w:numFmt w:val="lowerLetter"/>
        <w:lvlText w:val="%2."/>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966828">
        <w:start w:val="1"/>
        <w:numFmt w:val="lowerRoman"/>
        <w:lvlText w:val="%3."/>
        <w:lvlJc w:val="left"/>
        <w:pPr>
          <w:ind w:left="144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469CA">
        <w:start w:val="1"/>
        <w:numFmt w:val="decimal"/>
        <w:lvlText w:val="%4."/>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B68642">
        <w:start w:val="1"/>
        <w:numFmt w:val="lowerLetter"/>
        <w:lvlText w:val="%5."/>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4004BE">
        <w:start w:val="1"/>
        <w:numFmt w:val="lowerRoman"/>
        <w:lvlText w:val="%6."/>
        <w:lvlJc w:val="left"/>
        <w:pPr>
          <w:ind w:left="3600" w:hanging="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96D9E6">
        <w:start w:val="1"/>
        <w:numFmt w:val="decimal"/>
        <w:lvlText w:val="%7."/>
        <w:lvlJc w:val="left"/>
        <w:pPr>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68B442">
        <w:start w:val="1"/>
        <w:numFmt w:val="lowerLetter"/>
        <w:lvlText w:val="%8."/>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0A6CCF2">
        <w:start w:val="1"/>
        <w:numFmt w:val="lowerRoman"/>
        <w:lvlText w:val="%9."/>
        <w:lvlJc w:val="left"/>
        <w:pPr>
          <w:ind w:left="5760" w:hanging="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25701047">
    <w:abstractNumId w:val="7"/>
    <w:lvlOverride w:ilvl="0">
      <w:lvl w:ilvl="0" w:tplc="3410A2B8">
        <w:start w:val="1"/>
        <w:numFmt w:val="decimal"/>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9F0F66C">
        <w:start w:val="1"/>
        <w:numFmt w:val="lowerLetter"/>
        <w:lvlText w:val="%2."/>
        <w:lvlJc w:val="left"/>
        <w:pPr>
          <w:ind w:left="8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A966828">
        <w:start w:val="1"/>
        <w:numFmt w:val="lowerRoman"/>
        <w:lvlText w:val="%3."/>
        <w:lvlJc w:val="left"/>
        <w:pPr>
          <w:ind w:left="150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38469CA">
        <w:start w:val="1"/>
        <w:numFmt w:val="decimal"/>
        <w:lvlText w:val="%4."/>
        <w:lvlJc w:val="left"/>
        <w:pPr>
          <w:ind w:left="22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BB68642">
        <w:start w:val="1"/>
        <w:numFmt w:val="lowerLetter"/>
        <w:lvlText w:val="%5."/>
        <w:lvlJc w:val="left"/>
        <w:pPr>
          <w:ind w:left="296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14004BE">
        <w:start w:val="1"/>
        <w:numFmt w:val="lowerRoman"/>
        <w:lvlText w:val="%6."/>
        <w:lvlJc w:val="left"/>
        <w:pPr>
          <w:ind w:left="366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C96D9E6">
        <w:start w:val="1"/>
        <w:numFmt w:val="decimal"/>
        <w:lvlText w:val="%7."/>
        <w:lvlJc w:val="left"/>
        <w:pPr>
          <w:ind w:left="440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68B442">
        <w:start w:val="1"/>
        <w:numFmt w:val="lowerLetter"/>
        <w:lvlText w:val="%8."/>
        <w:lvlJc w:val="left"/>
        <w:pPr>
          <w:ind w:left="512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0A6CCF2">
        <w:start w:val="1"/>
        <w:numFmt w:val="lowerRoman"/>
        <w:lvlText w:val="%9."/>
        <w:lvlJc w:val="left"/>
        <w:pPr>
          <w:ind w:left="5820" w:hanging="3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16cid:durableId="13562684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hideSpellingErrors/>
  <w:hideGrammaticalErrors/>
  <w:proofState w:spelling="clean" w:grammar="clean"/>
  <w:attachedTemplate r:id="rId1"/>
  <w:defaultTabStop w:val="420"/>
  <w:hyphenationZone w:val="283"/>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gBiAzNDQxMDE2MTMyUdpeDU4uLM/DyQAuNaAAdFuFssAAAA"/>
  </w:docVars>
  <w:rsids>
    <w:rsidRoot w:val="009153DE"/>
    <w:rsid w:val="00000FE0"/>
    <w:rsid w:val="000153BD"/>
    <w:rsid w:val="00016DAD"/>
    <w:rsid w:val="00020F10"/>
    <w:rsid w:val="000376D3"/>
    <w:rsid w:val="00037AA3"/>
    <w:rsid w:val="0004420C"/>
    <w:rsid w:val="00051076"/>
    <w:rsid w:val="0007425A"/>
    <w:rsid w:val="00076866"/>
    <w:rsid w:val="00080A41"/>
    <w:rsid w:val="000866DA"/>
    <w:rsid w:val="00090D32"/>
    <w:rsid w:val="000942E9"/>
    <w:rsid w:val="000A23BE"/>
    <w:rsid w:val="000A4D0A"/>
    <w:rsid w:val="000B701C"/>
    <w:rsid w:val="000D139F"/>
    <w:rsid w:val="000D421A"/>
    <w:rsid w:val="000D693E"/>
    <w:rsid w:val="000D7110"/>
    <w:rsid w:val="000E3D67"/>
    <w:rsid w:val="000E69FD"/>
    <w:rsid w:val="000F6785"/>
    <w:rsid w:val="000F7622"/>
    <w:rsid w:val="00101FE9"/>
    <w:rsid w:val="00103C7B"/>
    <w:rsid w:val="001144D7"/>
    <w:rsid w:val="0012423C"/>
    <w:rsid w:val="00125AA8"/>
    <w:rsid w:val="00126EFE"/>
    <w:rsid w:val="00130E25"/>
    <w:rsid w:val="001353A3"/>
    <w:rsid w:val="00137758"/>
    <w:rsid w:val="00143B02"/>
    <w:rsid w:val="00151113"/>
    <w:rsid w:val="0015209A"/>
    <w:rsid w:val="00152DB6"/>
    <w:rsid w:val="0015727D"/>
    <w:rsid w:val="001649FC"/>
    <w:rsid w:val="00167A0F"/>
    <w:rsid w:val="00171611"/>
    <w:rsid w:val="001836D3"/>
    <w:rsid w:val="00183CD3"/>
    <w:rsid w:val="0018573E"/>
    <w:rsid w:val="0018655A"/>
    <w:rsid w:val="00190DD5"/>
    <w:rsid w:val="001921F5"/>
    <w:rsid w:val="001925D5"/>
    <w:rsid w:val="00192EC8"/>
    <w:rsid w:val="001A06D8"/>
    <w:rsid w:val="001A34CD"/>
    <w:rsid w:val="001A4927"/>
    <w:rsid w:val="001A49B8"/>
    <w:rsid w:val="001A6658"/>
    <w:rsid w:val="001B1138"/>
    <w:rsid w:val="001B763A"/>
    <w:rsid w:val="001C5562"/>
    <w:rsid w:val="001D30F5"/>
    <w:rsid w:val="001E11A1"/>
    <w:rsid w:val="001E18D0"/>
    <w:rsid w:val="001E2AEB"/>
    <w:rsid w:val="001E4A20"/>
    <w:rsid w:val="001F0E75"/>
    <w:rsid w:val="00212D3C"/>
    <w:rsid w:val="0021597A"/>
    <w:rsid w:val="00217A40"/>
    <w:rsid w:val="00220671"/>
    <w:rsid w:val="00223017"/>
    <w:rsid w:val="00223A85"/>
    <w:rsid w:val="002254A8"/>
    <w:rsid w:val="00232B60"/>
    <w:rsid w:val="00240E19"/>
    <w:rsid w:val="00244785"/>
    <w:rsid w:val="00254E6B"/>
    <w:rsid w:val="002650E7"/>
    <w:rsid w:val="0027200D"/>
    <w:rsid w:val="002722EE"/>
    <w:rsid w:val="0028690D"/>
    <w:rsid w:val="00287695"/>
    <w:rsid w:val="00292C64"/>
    <w:rsid w:val="0029582B"/>
    <w:rsid w:val="002A16DD"/>
    <w:rsid w:val="002A1E5F"/>
    <w:rsid w:val="002A2FC8"/>
    <w:rsid w:val="002B78E8"/>
    <w:rsid w:val="002C4330"/>
    <w:rsid w:val="002C64DD"/>
    <w:rsid w:val="002D13BC"/>
    <w:rsid w:val="002D1582"/>
    <w:rsid w:val="002D4137"/>
    <w:rsid w:val="002D6031"/>
    <w:rsid w:val="002E04BC"/>
    <w:rsid w:val="002E35CE"/>
    <w:rsid w:val="002F498F"/>
    <w:rsid w:val="00300ED6"/>
    <w:rsid w:val="00301707"/>
    <w:rsid w:val="00307F83"/>
    <w:rsid w:val="00311ADC"/>
    <w:rsid w:val="00316542"/>
    <w:rsid w:val="0031689A"/>
    <w:rsid w:val="0031744E"/>
    <w:rsid w:val="00321CAD"/>
    <w:rsid w:val="00322023"/>
    <w:rsid w:val="0032538A"/>
    <w:rsid w:val="00326141"/>
    <w:rsid w:val="003340C6"/>
    <w:rsid w:val="003350E5"/>
    <w:rsid w:val="00335C2F"/>
    <w:rsid w:val="00341360"/>
    <w:rsid w:val="003420CA"/>
    <w:rsid w:val="00345623"/>
    <w:rsid w:val="0035334F"/>
    <w:rsid w:val="003543B7"/>
    <w:rsid w:val="0036255D"/>
    <w:rsid w:val="0036659F"/>
    <w:rsid w:val="00370326"/>
    <w:rsid w:val="00376CCB"/>
    <w:rsid w:val="003860F3"/>
    <w:rsid w:val="00386999"/>
    <w:rsid w:val="00392428"/>
    <w:rsid w:val="003A1268"/>
    <w:rsid w:val="003A24BB"/>
    <w:rsid w:val="003A5D62"/>
    <w:rsid w:val="003A7066"/>
    <w:rsid w:val="003B00DD"/>
    <w:rsid w:val="003C41A8"/>
    <w:rsid w:val="003C6E66"/>
    <w:rsid w:val="003D1B18"/>
    <w:rsid w:val="003D46F0"/>
    <w:rsid w:val="003D536B"/>
    <w:rsid w:val="003E252F"/>
    <w:rsid w:val="003E5FC1"/>
    <w:rsid w:val="003F0C5E"/>
    <w:rsid w:val="003F36C1"/>
    <w:rsid w:val="003F4D0E"/>
    <w:rsid w:val="00400C69"/>
    <w:rsid w:val="00401D30"/>
    <w:rsid w:val="004054FA"/>
    <w:rsid w:val="00405A2D"/>
    <w:rsid w:val="00405DB3"/>
    <w:rsid w:val="00410149"/>
    <w:rsid w:val="00410F35"/>
    <w:rsid w:val="0041236F"/>
    <w:rsid w:val="004134F4"/>
    <w:rsid w:val="00425681"/>
    <w:rsid w:val="00433858"/>
    <w:rsid w:val="00436847"/>
    <w:rsid w:val="0043691F"/>
    <w:rsid w:val="00442B7F"/>
    <w:rsid w:val="00445F80"/>
    <w:rsid w:val="00450FE9"/>
    <w:rsid w:val="0045200E"/>
    <w:rsid w:val="004528B1"/>
    <w:rsid w:val="00456AFC"/>
    <w:rsid w:val="00473994"/>
    <w:rsid w:val="004818E3"/>
    <w:rsid w:val="004850E3"/>
    <w:rsid w:val="00492CB7"/>
    <w:rsid w:val="00493033"/>
    <w:rsid w:val="00494151"/>
    <w:rsid w:val="004A19F2"/>
    <w:rsid w:val="004B2030"/>
    <w:rsid w:val="004C014F"/>
    <w:rsid w:val="004C0CC6"/>
    <w:rsid w:val="004C19D2"/>
    <w:rsid w:val="004C207F"/>
    <w:rsid w:val="004D36D7"/>
    <w:rsid w:val="004D3AD2"/>
    <w:rsid w:val="004D5BEC"/>
    <w:rsid w:val="004D79C7"/>
    <w:rsid w:val="004E58AD"/>
    <w:rsid w:val="004F056A"/>
    <w:rsid w:val="004F3D09"/>
    <w:rsid w:val="004F511F"/>
    <w:rsid w:val="00503706"/>
    <w:rsid w:val="00503816"/>
    <w:rsid w:val="00522D84"/>
    <w:rsid w:val="005240CB"/>
    <w:rsid w:val="00525541"/>
    <w:rsid w:val="00525E72"/>
    <w:rsid w:val="0052627F"/>
    <w:rsid w:val="00540FD2"/>
    <w:rsid w:val="00553834"/>
    <w:rsid w:val="005614F2"/>
    <w:rsid w:val="00592296"/>
    <w:rsid w:val="005930C7"/>
    <w:rsid w:val="0059673D"/>
    <w:rsid w:val="005B767D"/>
    <w:rsid w:val="005C1CD6"/>
    <w:rsid w:val="005D4019"/>
    <w:rsid w:val="005D5F2F"/>
    <w:rsid w:val="005E134B"/>
    <w:rsid w:val="005E2279"/>
    <w:rsid w:val="005F5943"/>
    <w:rsid w:val="005F5D61"/>
    <w:rsid w:val="005F6FC2"/>
    <w:rsid w:val="006046A9"/>
    <w:rsid w:val="00604814"/>
    <w:rsid w:val="00610C65"/>
    <w:rsid w:val="00613561"/>
    <w:rsid w:val="006202FB"/>
    <w:rsid w:val="006224DB"/>
    <w:rsid w:val="00622702"/>
    <w:rsid w:val="00623A78"/>
    <w:rsid w:val="00630EB5"/>
    <w:rsid w:val="00633A4A"/>
    <w:rsid w:val="006363F2"/>
    <w:rsid w:val="00644D56"/>
    <w:rsid w:val="006518E6"/>
    <w:rsid w:val="00656B3A"/>
    <w:rsid w:val="00660E4F"/>
    <w:rsid w:val="0066134A"/>
    <w:rsid w:val="00667FF1"/>
    <w:rsid w:val="0067215B"/>
    <w:rsid w:val="006748E3"/>
    <w:rsid w:val="006758BB"/>
    <w:rsid w:val="00685916"/>
    <w:rsid w:val="00690722"/>
    <w:rsid w:val="00690799"/>
    <w:rsid w:val="00692393"/>
    <w:rsid w:val="006A2DDA"/>
    <w:rsid w:val="006A3C28"/>
    <w:rsid w:val="006B1E5D"/>
    <w:rsid w:val="006B3F93"/>
    <w:rsid w:val="006B59D5"/>
    <w:rsid w:val="006B5AF8"/>
    <w:rsid w:val="006B5CD0"/>
    <w:rsid w:val="006C5FB1"/>
    <w:rsid w:val="006C78F3"/>
    <w:rsid w:val="006D0105"/>
    <w:rsid w:val="006D6039"/>
    <w:rsid w:val="006E138C"/>
    <w:rsid w:val="006E397D"/>
    <w:rsid w:val="006E56C7"/>
    <w:rsid w:val="007065E6"/>
    <w:rsid w:val="00722391"/>
    <w:rsid w:val="00722DEE"/>
    <w:rsid w:val="00725F52"/>
    <w:rsid w:val="0073118E"/>
    <w:rsid w:val="00732758"/>
    <w:rsid w:val="007332A2"/>
    <w:rsid w:val="00740839"/>
    <w:rsid w:val="00754491"/>
    <w:rsid w:val="00757A75"/>
    <w:rsid w:val="00766FB5"/>
    <w:rsid w:val="0076777D"/>
    <w:rsid w:val="00767A35"/>
    <w:rsid w:val="0078256A"/>
    <w:rsid w:val="00790BBC"/>
    <w:rsid w:val="007936BD"/>
    <w:rsid w:val="007A50E8"/>
    <w:rsid w:val="007B2746"/>
    <w:rsid w:val="007C530E"/>
    <w:rsid w:val="007C6E59"/>
    <w:rsid w:val="007C7F74"/>
    <w:rsid w:val="007F2038"/>
    <w:rsid w:val="008000B4"/>
    <w:rsid w:val="00801715"/>
    <w:rsid w:val="00803AB7"/>
    <w:rsid w:val="00807956"/>
    <w:rsid w:val="00810BDC"/>
    <w:rsid w:val="00817168"/>
    <w:rsid w:val="00822F9F"/>
    <w:rsid w:val="00832F6A"/>
    <w:rsid w:val="00841279"/>
    <w:rsid w:val="00842B45"/>
    <w:rsid w:val="00842EC0"/>
    <w:rsid w:val="00852332"/>
    <w:rsid w:val="008543FC"/>
    <w:rsid w:val="0085610B"/>
    <w:rsid w:val="00864589"/>
    <w:rsid w:val="00877E13"/>
    <w:rsid w:val="00895E80"/>
    <w:rsid w:val="008A337B"/>
    <w:rsid w:val="008A6F72"/>
    <w:rsid w:val="008B011A"/>
    <w:rsid w:val="008B384B"/>
    <w:rsid w:val="008C27B2"/>
    <w:rsid w:val="008C59E3"/>
    <w:rsid w:val="008D1226"/>
    <w:rsid w:val="008D3EFA"/>
    <w:rsid w:val="008D5816"/>
    <w:rsid w:val="008D7444"/>
    <w:rsid w:val="008E3C38"/>
    <w:rsid w:val="008E5A5D"/>
    <w:rsid w:val="008F1A81"/>
    <w:rsid w:val="008F2A6B"/>
    <w:rsid w:val="008F76D0"/>
    <w:rsid w:val="009039D6"/>
    <w:rsid w:val="0090795E"/>
    <w:rsid w:val="00914E4B"/>
    <w:rsid w:val="009153DE"/>
    <w:rsid w:val="00922E17"/>
    <w:rsid w:val="0096153F"/>
    <w:rsid w:val="00962DDC"/>
    <w:rsid w:val="00965BE8"/>
    <w:rsid w:val="0096636D"/>
    <w:rsid w:val="0097428C"/>
    <w:rsid w:val="00994B56"/>
    <w:rsid w:val="009A343B"/>
    <w:rsid w:val="009C0B5F"/>
    <w:rsid w:val="009C6170"/>
    <w:rsid w:val="009D3E73"/>
    <w:rsid w:val="009D5A9B"/>
    <w:rsid w:val="009D6BA1"/>
    <w:rsid w:val="009D75CA"/>
    <w:rsid w:val="009E1A8D"/>
    <w:rsid w:val="009F70E6"/>
    <w:rsid w:val="00A05CDF"/>
    <w:rsid w:val="00A20793"/>
    <w:rsid w:val="00A2714F"/>
    <w:rsid w:val="00A2738B"/>
    <w:rsid w:val="00A43D41"/>
    <w:rsid w:val="00A46803"/>
    <w:rsid w:val="00A534A5"/>
    <w:rsid w:val="00A54CB8"/>
    <w:rsid w:val="00A761FB"/>
    <w:rsid w:val="00A8364F"/>
    <w:rsid w:val="00AA49C0"/>
    <w:rsid w:val="00AA4CCF"/>
    <w:rsid w:val="00AD693A"/>
    <w:rsid w:val="00AD6A93"/>
    <w:rsid w:val="00AD7D6F"/>
    <w:rsid w:val="00AE4EA6"/>
    <w:rsid w:val="00AF07C5"/>
    <w:rsid w:val="00AF1665"/>
    <w:rsid w:val="00AF2616"/>
    <w:rsid w:val="00B01E70"/>
    <w:rsid w:val="00B05562"/>
    <w:rsid w:val="00B1273C"/>
    <w:rsid w:val="00B14457"/>
    <w:rsid w:val="00B20D71"/>
    <w:rsid w:val="00B244DC"/>
    <w:rsid w:val="00B2627E"/>
    <w:rsid w:val="00B32D10"/>
    <w:rsid w:val="00B34BAB"/>
    <w:rsid w:val="00B40F27"/>
    <w:rsid w:val="00B41303"/>
    <w:rsid w:val="00B462E6"/>
    <w:rsid w:val="00B46619"/>
    <w:rsid w:val="00B50B24"/>
    <w:rsid w:val="00B57526"/>
    <w:rsid w:val="00B65078"/>
    <w:rsid w:val="00B661B4"/>
    <w:rsid w:val="00B70486"/>
    <w:rsid w:val="00B70A27"/>
    <w:rsid w:val="00B91FA6"/>
    <w:rsid w:val="00B92877"/>
    <w:rsid w:val="00B96FC2"/>
    <w:rsid w:val="00BA47E6"/>
    <w:rsid w:val="00BB33FF"/>
    <w:rsid w:val="00BC03D6"/>
    <w:rsid w:val="00BD389C"/>
    <w:rsid w:val="00BD3A08"/>
    <w:rsid w:val="00BD780D"/>
    <w:rsid w:val="00BF75E2"/>
    <w:rsid w:val="00BF7FF6"/>
    <w:rsid w:val="00C02026"/>
    <w:rsid w:val="00C04B1E"/>
    <w:rsid w:val="00C1028A"/>
    <w:rsid w:val="00C1271D"/>
    <w:rsid w:val="00C13B6F"/>
    <w:rsid w:val="00C428C3"/>
    <w:rsid w:val="00C452E8"/>
    <w:rsid w:val="00C50E36"/>
    <w:rsid w:val="00C56662"/>
    <w:rsid w:val="00C56C95"/>
    <w:rsid w:val="00C627AF"/>
    <w:rsid w:val="00C64034"/>
    <w:rsid w:val="00C653C5"/>
    <w:rsid w:val="00C82018"/>
    <w:rsid w:val="00CA271A"/>
    <w:rsid w:val="00CB0499"/>
    <w:rsid w:val="00CC3714"/>
    <w:rsid w:val="00CC7D3A"/>
    <w:rsid w:val="00CD08A0"/>
    <w:rsid w:val="00CD0FA8"/>
    <w:rsid w:val="00CD2D39"/>
    <w:rsid w:val="00CE0587"/>
    <w:rsid w:val="00CE4F4A"/>
    <w:rsid w:val="00CF16FE"/>
    <w:rsid w:val="00CF2F96"/>
    <w:rsid w:val="00CF3E75"/>
    <w:rsid w:val="00CF5A6E"/>
    <w:rsid w:val="00CF6C0B"/>
    <w:rsid w:val="00D00558"/>
    <w:rsid w:val="00D017D1"/>
    <w:rsid w:val="00D0325E"/>
    <w:rsid w:val="00D11046"/>
    <w:rsid w:val="00D15582"/>
    <w:rsid w:val="00D22778"/>
    <w:rsid w:val="00D2458F"/>
    <w:rsid w:val="00D25EF1"/>
    <w:rsid w:val="00D32270"/>
    <w:rsid w:val="00D40043"/>
    <w:rsid w:val="00D40DFF"/>
    <w:rsid w:val="00D44F30"/>
    <w:rsid w:val="00D5798F"/>
    <w:rsid w:val="00D6066F"/>
    <w:rsid w:val="00D63127"/>
    <w:rsid w:val="00D648D7"/>
    <w:rsid w:val="00D73A6A"/>
    <w:rsid w:val="00D76113"/>
    <w:rsid w:val="00D835B0"/>
    <w:rsid w:val="00D86AA6"/>
    <w:rsid w:val="00D8731A"/>
    <w:rsid w:val="00DA42D6"/>
    <w:rsid w:val="00DB57D9"/>
    <w:rsid w:val="00DC4F77"/>
    <w:rsid w:val="00DC6DB8"/>
    <w:rsid w:val="00DC73BE"/>
    <w:rsid w:val="00DD1F23"/>
    <w:rsid w:val="00DE3C54"/>
    <w:rsid w:val="00DE56DB"/>
    <w:rsid w:val="00DE6459"/>
    <w:rsid w:val="00DF0CD2"/>
    <w:rsid w:val="00DF5DC1"/>
    <w:rsid w:val="00E00BAD"/>
    <w:rsid w:val="00E035D9"/>
    <w:rsid w:val="00E07047"/>
    <w:rsid w:val="00E11871"/>
    <w:rsid w:val="00E14B4C"/>
    <w:rsid w:val="00E25011"/>
    <w:rsid w:val="00E30782"/>
    <w:rsid w:val="00E374AB"/>
    <w:rsid w:val="00E37BD1"/>
    <w:rsid w:val="00E46E2C"/>
    <w:rsid w:val="00E5005A"/>
    <w:rsid w:val="00E507B9"/>
    <w:rsid w:val="00E52FE5"/>
    <w:rsid w:val="00E55DDB"/>
    <w:rsid w:val="00E72F50"/>
    <w:rsid w:val="00E73E1D"/>
    <w:rsid w:val="00E81A3A"/>
    <w:rsid w:val="00E90090"/>
    <w:rsid w:val="00E96A25"/>
    <w:rsid w:val="00EA4FA5"/>
    <w:rsid w:val="00EB0B08"/>
    <w:rsid w:val="00EB4ABB"/>
    <w:rsid w:val="00EB4B25"/>
    <w:rsid w:val="00EC1700"/>
    <w:rsid w:val="00EC57E0"/>
    <w:rsid w:val="00ED2600"/>
    <w:rsid w:val="00ED5717"/>
    <w:rsid w:val="00EE2ECE"/>
    <w:rsid w:val="00EF2209"/>
    <w:rsid w:val="00EF7886"/>
    <w:rsid w:val="00F050BE"/>
    <w:rsid w:val="00F13CEA"/>
    <w:rsid w:val="00F15130"/>
    <w:rsid w:val="00F15DA6"/>
    <w:rsid w:val="00F179E9"/>
    <w:rsid w:val="00F31564"/>
    <w:rsid w:val="00F34035"/>
    <w:rsid w:val="00F346CB"/>
    <w:rsid w:val="00F442C6"/>
    <w:rsid w:val="00F469A4"/>
    <w:rsid w:val="00F52FCF"/>
    <w:rsid w:val="00F57F87"/>
    <w:rsid w:val="00F633AC"/>
    <w:rsid w:val="00F8224B"/>
    <w:rsid w:val="00F8286E"/>
    <w:rsid w:val="00F82F14"/>
    <w:rsid w:val="00F90CF6"/>
    <w:rsid w:val="00FA40D0"/>
    <w:rsid w:val="00FA5167"/>
    <w:rsid w:val="00FC185A"/>
    <w:rsid w:val="00FC3F77"/>
    <w:rsid w:val="00FC6A37"/>
    <w:rsid w:val="00FE1859"/>
    <w:rsid w:val="00FE33E3"/>
    <w:rsid w:val="00FF0804"/>
    <w:rsid w:val="00FF12EF"/>
    <w:rsid w:val="00FF6E3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2A420"/>
  <w15:docId w15:val="{EF2C3015-9B39-4983-845E-456A196C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D6"/>
    <w:pPr>
      <w:spacing w:line="340" w:lineRule="atLeast"/>
      <w:jc w:val="both"/>
    </w:pPr>
    <w:rPr>
      <w:rFonts w:ascii="Times New Roman" w:eastAsia="Times New Roman" w:hAnsi="Times New Roman"/>
      <w:color w:val="000000"/>
      <w:sz w:val="24"/>
      <w:lang w:val="en-US" w:eastAsia="de-DE"/>
    </w:rPr>
  </w:style>
  <w:style w:type="paragraph" w:styleId="Heading1">
    <w:name w:val="heading 1"/>
    <w:basedOn w:val="Normal"/>
    <w:next w:val="Normal"/>
    <w:link w:val="Heading1Char"/>
    <w:uiPriority w:val="9"/>
    <w:qFormat/>
    <w:rsid w:val="006D0105"/>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lang w:val="it-IT" w:eastAsia="en-US"/>
    </w:rPr>
  </w:style>
  <w:style w:type="paragraph" w:styleId="Heading3">
    <w:name w:val="heading 3"/>
    <w:basedOn w:val="Normal"/>
    <w:link w:val="Heading3Char"/>
    <w:uiPriority w:val="9"/>
    <w:qFormat/>
    <w:rsid w:val="006D0105"/>
    <w:pPr>
      <w:spacing w:before="100" w:beforeAutospacing="1" w:after="100" w:afterAutospacing="1" w:line="240" w:lineRule="auto"/>
      <w:jc w:val="left"/>
      <w:outlineLvl w:val="2"/>
    </w:pPr>
    <w:rPr>
      <w:b/>
      <w:bCs/>
      <w:color w:val="auto"/>
      <w:sz w:val="27"/>
      <w:szCs w:val="27"/>
      <w:lang w:val="it-IT" w:eastAsia="it-IT"/>
    </w:rPr>
  </w:style>
  <w:style w:type="paragraph" w:styleId="Heading4">
    <w:name w:val="heading 4"/>
    <w:basedOn w:val="Normal"/>
    <w:link w:val="Heading4Char"/>
    <w:uiPriority w:val="9"/>
    <w:qFormat/>
    <w:rsid w:val="006D0105"/>
    <w:pPr>
      <w:spacing w:before="100" w:beforeAutospacing="1" w:after="100" w:afterAutospacing="1" w:line="240" w:lineRule="auto"/>
      <w:jc w:val="left"/>
      <w:outlineLvl w:val="3"/>
    </w:pPr>
    <w:rPr>
      <w:b/>
      <w:bCs/>
      <w:color w:val="auto"/>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9039D6"/>
    <w:pPr>
      <w:spacing w:before="240" w:line="240" w:lineRule="auto"/>
      <w:ind w:firstLine="0"/>
      <w:jc w:val="left"/>
    </w:pPr>
    <w:rPr>
      <w:i/>
    </w:rPr>
  </w:style>
  <w:style w:type="paragraph" w:customStyle="1" w:styleId="MDPI12title">
    <w:name w:val="MDPI_1.2_title"/>
    <w:next w:val="MDPI13authornames"/>
    <w:qFormat/>
    <w:rsid w:val="009039D6"/>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9039D6"/>
    <w:pPr>
      <w:spacing w:after="120"/>
      <w:ind w:firstLine="0"/>
      <w:jc w:val="left"/>
    </w:pPr>
    <w:rPr>
      <w:b/>
      <w:snapToGrid/>
    </w:rPr>
  </w:style>
  <w:style w:type="paragraph" w:customStyle="1" w:styleId="MDPI14history">
    <w:name w:val="MDPI_1.4_history"/>
    <w:basedOn w:val="MDPI62Acknowledgments"/>
    <w:next w:val="Normal"/>
    <w:qFormat/>
    <w:rsid w:val="009039D6"/>
    <w:pPr>
      <w:ind w:left="113"/>
      <w:jc w:val="left"/>
    </w:pPr>
    <w:rPr>
      <w:snapToGrid/>
    </w:rPr>
  </w:style>
  <w:style w:type="paragraph" w:customStyle="1" w:styleId="MDPI16affiliation">
    <w:name w:val="MDPI_1.6_affiliation"/>
    <w:basedOn w:val="MDPI62Acknowledgments"/>
    <w:qFormat/>
    <w:rsid w:val="009039D6"/>
    <w:pPr>
      <w:spacing w:before="0"/>
      <w:ind w:left="311" w:hanging="198"/>
      <w:jc w:val="left"/>
    </w:pPr>
    <w:rPr>
      <w:snapToGrid/>
      <w:szCs w:val="18"/>
    </w:rPr>
  </w:style>
  <w:style w:type="paragraph" w:customStyle="1" w:styleId="MDPI17abstract">
    <w:name w:val="MDPI_1.7_abstract"/>
    <w:basedOn w:val="MDPI31text"/>
    <w:next w:val="MDPI18keywords"/>
    <w:qFormat/>
    <w:rsid w:val="009039D6"/>
    <w:pPr>
      <w:spacing w:before="240"/>
      <w:ind w:left="113" w:firstLine="0"/>
    </w:pPr>
    <w:rPr>
      <w:snapToGrid/>
    </w:rPr>
  </w:style>
  <w:style w:type="paragraph" w:customStyle="1" w:styleId="MDPI18keywords">
    <w:name w:val="MDPI_1.8_keywords"/>
    <w:basedOn w:val="MDPI31text"/>
    <w:next w:val="Normal"/>
    <w:qFormat/>
    <w:rsid w:val="009039D6"/>
    <w:pPr>
      <w:spacing w:before="240"/>
      <w:ind w:left="113" w:firstLine="0"/>
    </w:pPr>
  </w:style>
  <w:style w:type="paragraph" w:customStyle="1" w:styleId="MDPI19line">
    <w:name w:val="MDPI_1.9_line"/>
    <w:basedOn w:val="MDPI31text"/>
    <w:qFormat/>
    <w:rsid w:val="009039D6"/>
    <w:pPr>
      <w:pBdr>
        <w:bottom w:val="single" w:sz="6" w:space="1" w:color="auto"/>
      </w:pBdr>
      <w:ind w:firstLine="0"/>
    </w:pPr>
    <w:rPr>
      <w:snapToGrid/>
      <w:szCs w:val="24"/>
    </w:rPr>
  </w:style>
  <w:style w:type="paragraph" w:styleId="Header">
    <w:name w:val="header"/>
    <w:basedOn w:val="Normal"/>
    <w:link w:val="HeaderChar"/>
    <w:uiPriority w:val="99"/>
    <w:rsid w:val="009039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9039D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9039D6"/>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9039D6"/>
    <w:pPr>
      <w:ind w:firstLine="0"/>
    </w:pPr>
  </w:style>
  <w:style w:type="paragraph" w:customStyle="1" w:styleId="MDPI33textspaceafter">
    <w:name w:val="MDPI_3.3_text_space_after"/>
    <w:basedOn w:val="MDPI31text"/>
    <w:qFormat/>
    <w:rsid w:val="009039D6"/>
    <w:pPr>
      <w:spacing w:after="240"/>
    </w:pPr>
  </w:style>
  <w:style w:type="paragraph" w:customStyle="1" w:styleId="MDPI35textbeforelist">
    <w:name w:val="MDPI_3.5_text_before_list"/>
    <w:basedOn w:val="MDPI31text"/>
    <w:qFormat/>
    <w:rsid w:val="009039D6"/>
    <w:pPr>
      <w:spacing w:after="120"/>
    </w:pPr>
  </w:style>
  <w:style w:type="paragraph" w:customStyle="1" w:styleId="MDPI36textafterlist">
    <w:name w:val="MDPI_3.6_text_after_list"/>
    <w:basedOn w:val="MDPI31text"/>
    <w:qFormat/>
    <w:rsid w:val="009039D6"/>
    <w:pPr>
      <w:spacing w:before="120"/>
    </w:pPr>
  </w:style>
  <w:style w:type="paragraph" w:customStyle="1" w:styleId="MDPI37itemize">
    <w:name w:val="MDPI_3.7_itemize"/>
    <w:basedOn w:val="MDPI31text"/>
    <w:qFormat/>
    <w:rsid w:val="009039D6"/>
    <w:pPr>
      <w:numPr>
        <w:numId w:val="1"/>
      </w:numPr>
      <w:ind w:left="425" w:hanging="425"/>
    </w:pPr>
  </w:style>
  <w:style w:type="paragraph" w:customStyle="1" w:styleId="MDPI38bullet">
    <w:name w:val="MDPI_3.8_bullet"/>
    <w:basedOn w:val="MDPI31text"/>
    <w:qFormat/>
    <w:rsid w:val="009039D6"/>
    <w:pPr>
      <w:numPr>
        <w:numId w:val="2"/>
      </w:numPr>
      <w:ind w:left="425" w:hanging="425"/>
    </w:pPr>
  </w:style>
  <w:style w:type="paragraph" w:customStyle="1" w:styleId="MDPI39equation">
    <w:name w:val="MDPI_3.9_equation"/>
    <w:basedOn w:val="MDPI31text"/>
    <w:qFormat/>
    <w:rsid w:val="009039D6"/>
    <w:pPr>
      <w:spacing w:before="120" w:after="120"/>
      <w:ind w:left="709" w:firstLine="0"/>
      <w:jc w:val="center"/>
    </w:pPr>
  </w:style>
  <w:style w:type="paragraph" w:customStyle="1" w:styleId="MDPI3aequationnumber">
    <w:name w:val="MDPI_3.a_equation_number"/>
    <w:basedOn w:val="MDPI31text"/>
    <w:qFormat/>
    <w:rsid w:val="009039D6"/>
    <w:pPr>
      <w:spacing w:before="120" w:after="120" w:line="240" w:lineRule="auto"/>
      <w:ind w:firstLine="0"/>
      <w:jc w:val="right"/>
    </w:pPr>
  </w:style>
  <w:style w:type="paragraph" w:customStyle="1" w:styleId="MDPI62Acknowledgments">
    <w:name w:val="MDPI_6.2_Acknowledgments"/>
    <w:qFormat/>
    <w:rsid w:val="009039D6"/>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9039D6"/>
    <w:pPr>
      <w:spacing w:before="240" w:after="120" w:line="260" w:lineRule="atLeast"/>
      <w:ind w:left="425" w:right="425"/>
    </w:pPr>
    <w:rPr>
      <w:snapToGrid/>
      <w:szCs w:val="22"/>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9039D6"/>
    <w:pPr>
      <w:spacing w:before="0"/>
      <w:ind w:left="0" w:right="0"/>
    </w:pPr>
  </w:style>
  <w:style w:type="paragraph" w:customStyle="1" w:styleId="MDPI51figurecaption">
    <w:name w:val="MDPI_5.1_figure_caption"/>
    <w:basedOn w:val="MDPI62Acknowledgments"/>
    <w:qFormat/>
    <w:rsid w:val="009039D6"/>
    <w:pPr>
      <w:spacing w:after="240" w:line="260" w:lineRule="atLeast"/>
      <w:ind w:left="425" w:right="425"/>
    </w:pPr>
    <w:rPr>
      <w:snapToGrid/>
    </w:rPr>
  </w:style>
  <w:style w:type="paragraph" w:customStyle="1" w:styleId="MDPI52figure">
    <w:name w:val="MDPI_5.2_figure"/>
    <w:qFormat/>
    <w:rsid w:val="009039D6"/>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9039D6"/>
    <w:pPr>
      <w:spacing w:before="240"/>
    </w:pPr>
    <w:rPr>
      <w:lang w:eastAsia="en-US"/>
    </w:rPr>
  </w:style>
  <w:style w:type="paragraph" w:customStyle="1" w:styleId="MDPI63AuthorContributions">
    <w:name w:val="MDPI_6.3_AuthorContributions"/>
    <w:basedOn w:val="MDPI62Acknowledgments"/>
    <w:qFormat/>
    <w:rsid w:val="009039D6"/>
    <w:rPr>
      <w:rFonts w:eastAsia="SimSun"/>
      <w:color w:val="auto"/>
      <w:lang w:eastAsia="en-US"/>
    </w:rPr>
  </w:style>
  <w:style w:type="paragraph" w:customStyle="1" w:styleId="MDPI64CoI">
    <w:name w:val="MDPI_6.4_CoI"/>
    <w:basedOn w:val="MDPI62Acknowledgments"/>
    <w:qFormat/>
    <w:rsid w:val="009039D6"/>
  </w:style>
  <w:style w:type="paragraph" w:customStyle="1" w:styleId="MDPI31text">
    <w:name w:val="MDPI_3.1_text"/>
    <w:qFormat/>
    <w:rsid w:val="009039D6"/>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9039D6"/>
    <w:pPr>
      <w:spacing w:before="240" w:after="120"/>
      <w:ind w:firstLine="0"/>
      <w:jc w:val="left"/>
      <w:outlineLvl w:val="2"/>
    </w:pPr>
  </w:style>
  <w:style w:type="paragraph" w:customStyle="1" w:styleId="MDPI21heading1">
    <w:name w:val="MDPI_2.1_heading1"/>
    <w:basedOn w:val="MDPI23heading3"/>
    <w:qFormat/>
    <w:rsid w:val="009039D6"/>
    <w:pPr>
      <w:outlineLvl w:val="0"/>
    </w:pPr>
    <w:rPr>
      <w:b/>
    </w:rPr>
  </w:style>
  <w:style w:type="paragraph" w:customStyle="1" w:styleId="MDPI22heading2">
    <w:name w:val="MDPI_2.2_heading2"/>
    <w:basedOn w:val="Normal"/>
    <w:qFormat/>
    <w:rsid w:val="009039D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9039D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9039D6"/>
    <w:pPr>
      <w:spacing w:line="240" w:lineRule="auto"/>
    </w:pPr>
    <w:rPr>
      <w:sz w:val="18"/>
      <w:szCs w:val="18"/>
    </w:rPr>
  </w:style>
  <w:style w:type="character" w:customStyle="1" w:styleId="BalloonTextChar">
    <w:name w:val="Balloon Text Char"/>
    <w:link w:val="BalloonText"/>
    <w:uiPriority w:val="99"/>
    <w:semiHidden/>
    <w:rsid w:val="009039D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9039D6"/>
  </w:style>
  <w:style w:type="table" w:customStyle="1" w:styleId="MDPI41threelinetable">
    <w:name w:val="MDPI_4.1_three_line_table"/>
    <w:basedOn w:val="TableNormal"/>
    <w:uiPriority w:val="99"/>
    <w:rsid w:val="00C56C95"/>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914E4B"/>
    <w:rPr>
      <w:color w:val="0563C1"/>
      <w:u w:val="single"/>
    </w:rPr>
  </w:style>
  <w:style w:type="character" w:customStyle="1" w:styleId="Menzionenonrisolta1">
    <w:name w:val="Menzione non risolta1"/>
    <w:uiPriority w:val="99"/>
    <w:semiHidden/>
    <w:unhideWhenUsed/>
    <w:rsid w:val="00B91FA6"/>
    <w:rPr>
      <w:color w:val="605E5C"/>
      <w:shd w:val="clear" w:color="auto" w:fill="E1DFDD"/>
    </w:rPr>
  </w:style>
  <w:style w:type="paragraph" w:styleId="Footer">
    <w:name w:val="footer"/>
    <w:basedOn w:val="Normal"/>
    <w:link w:val="FooterChar"/>
    <w:uiPriority w:val="99"/>
    <w:unhideWhenUsed/>
    <w:rsid w:val="0041236F"/>
    <w:pPr>
      <w:tabs>
        <w:tab w:val="center" w:pos="4153"/>
        <w:tab w:val="right" w:pos="8306"/>
      </w:tabs>
    </w:pPr>
  </w:style>
  <w:style w:type="character" w:customStyle="1" w:styleId="FooterChar">
    <w:name w:val="Footer Char"/>
    <w:link w:val="Footer"/>
    <w:uiPriority w:val="99"/>
    <w:rsid w:val="0041236F"/>
    <w:rPr>
      <w:rFonts w:ascii="Times New Roman" w:eastAsia="Times New Roman" w:hAnsi="Times New Roman"/>
      <w:color w:val="000000"/>
      <w:sz w:val="24"/>
      <w:lang w:eastAsia="de-DE"/>
    </w:rPr>
  </w:style>
  <w:style w:type="table" w:styleId="TableGrid">
    <w:name w:val="Table Grid"/>
    <w:basedOn w:val="TableNormal"/>
    <w:uiPriority w:val="59"/>
    <w:rsid w:val="0041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semplice41">
    <w:name w:val="Tabella semplice 41"/>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tandard">
    <w:name w:val="Standard"/>
    <w:rsid w:val="009153DE"/>
    <w:pPr>
      <w:suppressAutoHyphens/>
      <w:autoSpaceDN w:val="0"/>
      <w:spacing w:after="200" w:line="276" w:lineRule="auto"/>
      <w:textAlignment w:val="baseline"/>
    </w:pPr>
    <w:rPr>
      <w:rFonts w:cs="F"/>
      <w:kern w:val="3"/>
      <w:sz w:val="22"/>
      <w:szCs w:val="22"/>
      <w:lang w:eastAsia="en-US"/>
    </w:rPr>
  </w:style>
  <w:style w:type="character" w:customStyle="1" w:styleId="label">
    <w:name w:val="label"/>
    <w:basedOn w:val="DefaultParagraphFont"/>
    <w:rsid w:val="004F3D09"/>
  </w:style>
  <w:style w:type="paragraph" w:customStyle="1" w:styleId="Stilepredefinito">
    <w:name w:val="Stile predefinito"/>
    <w:rsid w:val="000F7622"/>
    <w:pPr>
      <w:suppressAutoHyphens/>
      <w:spacing w:after="200" w:line="276" w:lineRule="auto"/>
    </w:pPr>
    <w:rPr>
      <w:rFonts w:cs="Calibri"/>
      <w:color w:val="00000A"/>
      <w:sz w:val="22"/>
      <w:szCs w:val="22"/>
      <w:lang w:eastAsia="en-US"/>
    </w:rPr>
  </w:style>
  <w:style w:type="paragraph" w:customStyle="1" w:styleId="EndNoteBibliography">
    <w:name w:val="EndNote Bibliography"/>
    <w:basedOn w:val="Normal"/>
    <w:link w:val="EndNoteBibliographyChar"/>
    <w:rsid w:val="00DF0CD2"/>
    <w:pPr>
      <w:widowControl w:val="0"/>
      <w:autoSpaceDE w:val="0"/>
      <w:autoSpaceDN w:val="0"/>
      <w:adjustRightInd w:val="0"/>
      <w:spacing w:line="240" w:lineRule="auto"/>
      <w:jc w:val="left"/>
    </w:pPr>
    <w:rPr>
      <w:noProof/>
      <w:color w:val="auto"/>
      <w:sz w:val="20"/>
      <w:lang w:eastAsia="en-US"/>
    </w:rPr>
  </w:style>
  <w:style w:type="character" w:customStyle="1" w:styleId="EndNoteBibliographyChar">
    <w:name w:val="EndNote Bibliography Char"/>
    <w:basedOn w:val="DefaultParagraphFont"/>
    <w:link w:val="EndNoteBibliography"/>
    <w:rsid w:val="00DF0CD2"/>
    <w:rPr>
      <w:rFonts w:ascii="Times New Roman" w:eastAsia="Times New Roman" w:hAnsi="Times New Roman"/>
      <w:noProof/>
      <w:lang w:val="en-US" w:eastAsia="en-US"/>
    </w:rPr>
  </w:style>
  <w:style w:type="paragraph" w:styleId="ListParagraph">
    <w:name w:val="List Paragraph"/>
    <w:basedOn w:val="Normal"/>
    <w:qFormat/>
    <w:rsid w:val="00DF0CD2"/>
    <w:pPr>
      <w:widowControl w:val="0"/>
      <w:spacing w:line="240" w:lineRule="auto"/>
      <w:jc w:val="left"/>
    </w:pPr>
    <w:rPr>
      <w:rFonts w:asciiTheme="minorHAnsi" w:eastAsiaTheme="minorHAnsi" w:hAnsiTheme="minorHAnsi" w:cstheme="minorBidi"/>
      <w:color w:val="auto"/>
      <w:sz w:val="22"/>
      <w:szCs w:val="22"/>
      <w:lang w:eastAsia="en-US"/>
    </w:rPr>
  </w:style>
  <w:style w:type="character" w:styleId="IntenseReference">
    <w:name w:val="Intense Reference"/>
    <w:basedOn w:val="DefaultParagraphFont"/>
    <w:uiPriority w:val="32"/>
    <w:qFormat/>
    <w:rsid w:val="00E72F50"/>
    <w:rPr>
      <w:b/>
      <w:bCs/>
      <w:smallCaps/>
      <w:color w:val="4F81BD" w:themeColor="accent1"/>
      <w:spacing w:val="5"/>
    </w:rPr>
  </w:style>
  <w:style w:type="paragraph" w:customStyle="1" w:styleId="MTablecaption">
    <w:name w:val="M_Tablecaption"/>
    <w:basedOn w:val="Normal"/>
    <w:rsid w:val="006A2DDA"/>
    <w:pPr>
      <w:spacing w:before="240" w:after="240"/>
      <w:ind w:left="851" w:right="851"/>
      <w:jc w:val="center"/>
    </w:pPr>
    <w:rPr>
      <w:b/>
      <w:bCs/>
      <w:lang w:eastAsia="en-US"/>
    </w:rPr>
  </w:style>
  <w:style w:type="paragraph" w:customStyle="1" w:styleId="MDPI62BackMatter">
    <w:name w:val="MDPI_6.2_BackMatter"/>
    <w:qFormat/>
    <w:rsid w:val="000F6785"/>
    <w:pPr>
      <w:adjustRightInd w:val="0"/>
      <w:snapToGrid w:val="0"/>
      <w:spacing w:after="120" w:line="228" w:lineRule="auto"/>
      <w:ind w:left="2608"/>
      <w:jc w:val="both"/>
    </w:pPr>
    <w:rPr>
      <w:rFonts w:ascii="Palatino Linotype" w:eastAsia="Times New Roman" w:hAnsi="Palatino Linotype"/>
      <w:snapToGrid w:val="0"/>
      <w:color w:val="000000"/>
      <w:sz w:val="18"/>
      <w:lang w:val="en-US" w:eastAsia="en-US" w:bidi="en-US"/>
    </w:rPr>
  </w:style>
  <w:style w:type="paragraph" w:styleId="NormalWeb">
    <w:name w:val="Normal (Web)"/>
    <w:basedOn w:val="Normal"/>
    <w:uiPriority w:val="99"/>
    <w:unhideWhenUsed/>
    <w:rsid w:val="00BF7FF6"/>
    <w:pPr>
      <w:spacing w:before="100" w:beforeAutospacing="1" w:after="100" w:afterAutospacing="1" w:line="240" w:lineRule="auto"/>
      <w:jc w:val="left"/>
    </w:pPr>
    <w:rPr>
      <w:color w:val="auto"/>
      <w:szCs w:val="24"/>
      <w:lang w:val="it-IT" w:eastAsia="it-IT"/>
    </w:rPr>
  </w:style>
  <w:style w:type="character" w:styleId="Emphasis">
    <w:name w:val="Emphasis"/>
    <w:basedOn w:val="DefaultParagraphFont"/>
    <w:uiPriority w:val="20"/>
    <w:qFormat/>
    <w:rsid w:val="00CF5A6E"/>
    <w:rPr>
      <w:i/>
      <w:iCs/>
    </w:rPr>
  </w:style>
  <w:style w:type="paragraph" w:customStyle="1" w:styleId="nova-e-listitem">
    <w:name w:val="nova-e-list__item"/>
    <w:basedOn w:val="Normal"/>
    <w:rsid w:val="00CF5A6E"/>
    <w:pPr>
      <w:spacing w:before="100" w:beforeAutospacing="1" w:after="100" w:afterAutospacing="1" w:line="240" w:lineRule="auto"/>
      <w:jc w:val="left"/>
    </w:pPr>
    <w:rPr>
      <w:color w:val="auto"/>
      <w:szCs w:val="24"/>
      <w:lang w:val="it-IT" w:eastAsia="it-IT"/>
    </w:rPr>
  </w:style>
  <w:style w:type="paragraph" w:customStyle="1" w:styleId="Paragrafoelenco1">
    <w:name w:val="Paragrafo elenco1"/>
    <w:basedOn w:val="Normal"/>
    <w:rsid w:val="00CF5A6E"/>
    <w:pPr>
      <w:suppressAutoHyphens/>
      <w:spacing w:after="160" w:line="259" w:lineRule="auto"/>
      <w:ind w:left="720"/>
      <w:jc w:val="left"/>
    </w:pPr>
    <w:rPr>
      <w:rFonts w:ascii="Calibri" w:eastAsia="SimSun" w:hAnsi="Calibri" w:cs="font874"/>
      <w:color w:val="auto"/>
      <w:sz w:val="22"/>
      <w:szCs w:val="22"/>
      <w:lang w:val="it-IT" w:eastAsia="ar-SA"/>
    </w:rPr>
  </w:style>
  <w:style w:type="character" w:styleId="PageNumber">
    <w:name w:val="page number"/>
    <w:basedOn w:val="DefaultParagraphFont"/>
    <w:uiPriority w:val="99"/>
    <w:unhideWhenUsed/>
    <w:rsid w:val="006E56C7"/>
  </w:style>
  <w:style w:type="character" w:customStyle="1" w:styleId="Heading1Char">
    <w:name w:val="Heading 1 Char"/>
    <w:basedOn w:val="DefaultParagraphFont"/>
    <w:link w:val="Heading1"/>
    <w:uiPriority w:val="9"/>
    <w:rsid w:val="006D010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6D0105"/>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6D0105"/>
    <w:rPr>
      <w:rFonts w:ascii="Times New Roman" w:eastAsia="Times New Roman" w:hAnsi="Times New Roman"/>
      <w:b/>
      <w:bCs/>
      <w:sz w:val="24"/>
      <w:szCs w:val="24"/>
    </w:rPr>
  </w:style>
  <w:style w:type="character" w:styleId="Strong">
    <w:name w:val="Strong"/>
    <w:basedOn w:val="DefaultParagraphFont"/>
    <w:uiPriority w:val="22"/>
    <w:qFormat/>
    <w:rsid w:val="006D0105"/>
    <w:rPr>
      <w:b/>
      <w:bCs/>
    </w:rPr>
  </w:style>
  <w:style w:type="character" w:customStyle="1" w:styleId="markedcontent">
    <w:name w:val="markedcontent"/>
    <w:basedOn w:val="DefaultParagraphFont"/>
    <w:rsid w:val="006D0105"/>
  </w:style>
  <w:style w:type="character" w:customStyle="1" w:styleId="jele-read-only-value">
    <w:name w:val="jele-read-only-value"/>
    <w:basedOn w:val="DefaultParagraphFont"/>
    <w:rsid w:val="006D0105"/>
  </w:style>
  <w:style w:type="paragraph" w:customStyle="1" w:styleId="desc">
    <w:name w:val="desc"/>
    <w:basedOn w:val="Normal"/>
    <w:rsid w:val="006D0105"/>
    <w:pPr>
      <w:spacing w:before="100" w:beforeAutospacing="1" w:after="100" w:afterAutospacing="1" w:line="240" w:lineRule="auto"/>
      <w:jc w:val="left"/>
    </w:pPr>
    <w:rPr>
      <w:color w:val="auto"/>
      <w:szCs w:val="24"/>
      <w:lang w:val="it-IT" w:eastAsia="it-IT"/>
    </w:rPr>
  </w:style>
  <w:style w:type="character" w:customStyle="1" w:styleId="sr-only">
    <w:name w:val="sr-only"/>
    <w:basedOn w:val="DefaultParagraphFont"/>
    <w:rsid w:val="006D0105"/>
  </w:style>
  <w:style w:type="character" w:customStyle="1" w:styleId="Menzionenonrisolta2">
    <w:name w:val="Menzione non risolta2"/>
    <w:basedOn w:val="DefaultParagraphFont"/>
    <w:uiPriority w:val="99"/>
    <w:semiHidden/>
    <w:unhideWhenUsed/>
    <w:rsid w:val="006D0105"/>
    <w:rPr>
      <w:color w:val="605E5C"/>
      <w:shd w:val="clear" w:color="auto" w:fill="E1DFDD"/>
    </w:rPr>
  </w:style>
  <w:style w:type="character" w:customStyle="1" w:styleId="ref-journal">
    <w:name w:val="ref-journal"/>
    <w:basedOn w:val="DefaultParagraphFont"/>
    <w:rsid w:val="000A4D0A"/>
  </w:style>
  <w:style w:type="character" w:customStyle="1" w:styleId="jlqj4b">
    <w:name w:val="jlqj4b"/>
    <w:basedOn w:val="DefaultParagraphFont"/>
    <w:rsid w:val="00F31564"/>
  </w:style>
  <w:style w:type="table" w:customStyle="1" w:styleId="TableNormal1">
    <w:name w:val="Table Normal1"/>
    <w:rsid w:val="004A19F2"/>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customStyle="1" w:styleId="Hyperlink0">
    <w:name w:val="Hyperlink.0"/>
    <w:basedOn w:val="DefaultParagraphFont"/>
    <w:rsid w:val="004A19F2"/>
    <w:rPr>
      <w:rFonts w:ascii="Times" w:eastAsia="Times" w:hAnsi="Times" w:cs="Times"/>
      <w:color w:val="0563C1"/>
      <w:sz w:val="20"/>
      <w:szCs w:val="20"/>
      <w:u w:val="single" w:color="0563C1"/>
      <w:shd w:val="clear" w:color="auto" w:fill="FFFF00"/>
    </w:rPr>
  </w:style>
  <w:style w:type="numbering" w:customStyle="1" w:styleId="Stileimportato1">
    <w:name w:val="Stile importato 1"/>
    <w:rsid w:val="004A19F2"/>
    <w:pPr>
      <w:numPr>
        <w:numId w:val="24"/>
      </w:numPr>
    </w:pPr>
  </w:style>
  <w:style w:type="character" w:customStyle="1" w:styleId="jrnl">
    <w:name w:val="jrnl"/>
    <w:basedOn w:val="DefaultParagraphFont"/>
    <w:rsid w:val="00BF75E2"/>
  </w:style>
  <w:style w:type="character" w:customStyle="1" w:styleId="element-citation">
    <w:name w:val="element-citation"/>
    <w:basedOn w:val="DefaultParagraphFont"/>
    <w:rsid w:val="00E25011"/>
  </w:style>
  <w:style w:type="character" w:customStyle="1" w:styleId="ref-vol">
    <w:name w:val="ref-vol"/>
    <w:basedOn w:val="DefaultParagraphFont"/>
    <w:rsid w:val="00E25011"/>
  </w:style>
  <w:style w:type="paragraph" w:customStyle="1" w:styleId="p">
    <w:name w:val="p"/>
    <w:basedOn w:val="Normal"/>
    <w:rsid w:val="00335C2F"/>
    <w:pPr>
      <w:spacing w:before="100" w:beforeAutospacing="1" w:after="100" w:afterAutospacing="1" w:line="240" w:lineRule="auto"/>
      <w:jc w:val="left"/>
    </w:pPr>
    <w:rPr>
      <w:color w:val="auto"/>
      <w:szCs w:val="24"/>
      <w:lang w:val="it-IT" w:eastAsia="it-IT"/>
    </w:rPr>
  </w:style>
  <w:style w:type="character" w:styleId="FollowedHyperlink">
    <w:name w:val="FollowedHyperlink"/>
    <w:basedOn w:val="DefaultParagraphFont"/>
    <w:uiPriority w:val="99"/>
    <w:semiHidden/>
    <w:unhideWhenUsed/>
    <w:rsid w:val="003D46F0"/>
    <w:rPr>
      <w:color w:val="800080" w:themeColor="followedHyperlink"/>
      <w:u w:val="single"/>
    </w:rPr>
  </w:style>
  <w:style w:type="character" w:customStyle="1" w:styleId="nowrap">
    <w:name w:val="nowrap"/>
    <w:basedOn w:val="DefaultParagraphFont"/>
    <w:rsid w:val="003D46F0"/>
  </w:style>
  <w:style w:type="character" w:styleId="CommentReference">
    <w:name w:val="annotation reference"/>
    <w:basedOn w:val="DefaultParagraphFont"/>
    <w:uiPriority w:val="99"/>
    <w:semiHidden/>
    <w:unhideWhenUsed/>
    <w:rsid w:val="00410149"/>
    <w:rPr>
      <w:sz w:val="16"/>
      <w:szCs w:val="16"/>
    </w:rPr>
  </w:style>
  <w:style w:type="paragraph" w:styleId="CommentText">
    <w:name w:val="annotation text"/>
    <w:basedOn w:val="Normal"/>
    <w:link w:val="CommentTextChar"/>
    <w:uiPriority w:val="99"/>
    <w:unhideWhenUsed/>
    <w:rsid w:val="00410149"/>
    <w:pPr>
      <w:spacing w:line="240" w:lineRule="auto"/>
    </w:pPr>
    <w:rPr>
      <w:sz w:val="20"/>
    </w:rPr>
  </w:style>
  <w:style w:type="character" w:customStyle="1" w:styleId="CommentTextChar">
    <w:name w:val="Comment Text Char"/>
    <w:basedOn w:val="DefaultParagraphFont"/>
    <w:link w:val="CommentText"/>
    <w:uiPriority w:val="99"/>
    <w:rsid w:val="00410149"/>
    <w:rPr>
      <w:rFonts w:ascii="Times New Roman" w:eastAsia="Times New Roman" w:hAnsi="Times New Roman"/>
      <w:color w:val="000000"/>
      <w:lang w:val="en-US" w:eastAsia="de-DE"/>
    </w:rPr>
  </w:style>
  <w:style w:type="paragraph" w:styleId="CommentSubject">
    <w:name w:val="annotation subject"/>
    <w:basedOn w:val="CommentText"/>
    <w:next w:val="CommentText"/>
    <w:link w:val="CommentSubjectChar"/>
    <w:uiPriority w:val="99"/>
    <w:semiHidden/>
    <w:unhideWhenUsed/>
    <w:rsid w:val="00410149"/>
    <w:rPr>
      <w:b/>
      <w:bCs/>
    </w:rPr>
  </w:style>
  <w:style w:type="character" w:customStyle="1" w:styleId="CommentSubjectChar">
    <w:name w:val="Comment Subject Char"/>
    <w:basedOn w:val="CommentTextChar"/>
    <w:link w:val="CommentSubject"/>
    <w:uiPriority w:val="99"/>
    <w:semiHidden/>
    <w:rsid w:val="00410149"/>
    <w:rPr>
      <w:rFonts w:ascii="Times New Roman" w:eastAsia="Times New Roman" w:hAnsi="Times New Roman"/>
      <w:b/>
      <w:bCs/>
      <w:color w:val="000000"/>
      <w:lang w:val="en-US" w:eastAsia="de-DE"/>
    </w:rPr>
  </w:style>
  <w:style w:type="character" w:styleId="UnresolvedMention">
    <w:name w:val="Unresolved Mention"/>
    <w:basedOn w:val="DefaultParagraphFont"/>
    <w:uiPriority w:val="99"/>
    <w:semiHidden/>
    <w:unhideWhenUsed/>
    <w:rsid w:val="00456AFC"/>
    <w:rPr>
      <w:color w:val="605E5C"/>
      <w:shd w:val="clear" w:color="auto" w:fill="E1DFDD"/>
    </w:rPr>
  </w:style>
  <w:style w:type="paragraph" w:styleId="Revision">
    <w:name w:val="Revision"/>
    <w:hidden/>
    <w:uiPriority w:val="99"/>
    <w:semiHidden/>
    <w:rsid w:val="0029582B"/>
    <w:rPr>
      <w:rFonts w:ascii="Times New Roman" w:eastAsia="Times New Roman" w:hAnsi="Times New Roman"/>
      <w:color w:val="000000"/>
      <w:sz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9276">
      <w:bodyDiv w:val="1"/>
      <w:marLeft w:val="0"/>
      <w:marRight w:val="0"/>
      <w:marTop w:val="0"/>
      <w:marBottom w:val="0"/>
      <w:divBdr>
        <w:top w:val="none" w:sz="0" w:space="0" w:color="auto"/>
        <w:left w:val="none" w:sz="0" w:space="0" w:color="auto"/>
        <w:bottom w:val="none" w:sz="0" w:space="0" w:color="auto"/>
        <w:right w:val="none" w:sz="0" w:space="0" w:color="auto"/>
      </w:divBdr>
    </w:div>
    <w:div w:id="293023057">
      <w:bodyDiv w:val="1"/>
      <w:marLeft w:val="0"/>
      <w:marRight w:val="0"/>
      <w:marTop w:val="0"/>
      <w:marBottom w:val="0"/>
      <w:divBdr>
        <w:top w:val="none" w:sz="0" w:space="0" w:color="auto"/>
        <w:left w:val="none" w:sz="0" w:space="0" w:color="auto"/>
        <w:bottom w:val="none" w:sz="0" w:space="0" w:color="auto"/>
        <w:right w:val="none" w:sz="0" w:space="0" w:color="auto"/>
      </w:divBdr>
      <w:divsChild>
        <w:div w:id="1497263093">
          <w:marLeft w:val="0"/>
          <w:marRight w:val="0"/>
          <w:marTop w:val="400"/>
          <w:marBottom w:val="400"/>
          <w:divBdr>
            <w:top w:val="none" w:sz="0" w:space="0" w:color="auto"/>
            <w:left w:val="none" w:sz="0" w:space="0" w:color="auto"/>
            <w:bottom w:val="none" w:sz="0" w:space="0" w:color="auto"/>
            <w:right w:val="none" w:sz="0" w:space="0" w:color="auto"/>
          </w:divBdr>
        </w:div>
        <w:div w:id="1218393175">
          <w:marLeft w:val="0"/>
          <w:marRight w:val="0"/>
          <w:marTop w:val="400"/>
          <w:marBottom w:val="400"/>
          <w:divBdr>
            <w:top w:val="none" w:sz="0" w:space="0" w:color="auto"/>
            <w:left w:val="none" w:sz="0" w:space="0" w:color="auto"/>
            <w:bottom w:val="none" w:sz="0" w:space="0" w:color="auto"/>
            <w:right w:val="none" w:sz="0" w:space="0" w:color="auto"/>
          </w:divBdr>
        </w:div>
      </w:divsChild>
    </w:div>
    <w:div w:id="347679828">
      <w:bodyDiv w:val="1"/>
      <w:marLeft w:val="0"/>
      <w:marRight w:val="0"/>
      <w:marTop w:val="0"/>
      <w:marBottom w:val="0"/>
      <w:divBdr>
        <w:top w:val="none" w:sz="0" w:space="0" w:color="auto"/>
        <w:left w:val="none" w:sz="0" w:space="0" w:color="auto"/>
        <w:bottom w:val="none" w:sz="0" w:space="0" w:color="auto"/>
        <w:right w:val="none" w:sz="0" w:space="0" w:color="auto"/>
      </w:divBdr>
    </w:div>
    <w:div w:id="352071633">
      <w:bodyDiv w:val="1"/>
      <w:marLeft w:val="0"/>
      <w:marRight w:val="0"/>
      <w:marTop w:val="0"/>
      <w:marBottom w:val="0"/>
      <w:divBdr>
        <w:top w:val="none" w:sz="0" w:space="0" w:color="auto"/>
        <w:left w:val="none" w:sz="0" w:space="0" w:color="auto"/>
        <w:bottom w:val="none" w:sz="0" w:space="0" w:color="auto"/>
        <w:right w:val="none" w:sz="0" w:space="0" w:color="auto"/>
      </w:divBdr>
      <w:divsChild>
        <w:div w:id="35087418">
          <w:marLeft w:val="0"/>
          <w:marRight w:val="0"/>
          <w:marTop w:val="0"/>
          <w:marBottom w:val="0"/>
          <w:divBdr>
            <w:top w:val="single" w:sz="2" w:space="0" w:color="auto"/>
            <w:left w:val="single" w:sz="2" w:space="0" w:color="auto"/>
            <w:bottom w:val="single" w:sz="6" w:space="0" w:color="auto"/>
            <w:right w:val="single" w:sz="2" w:space="0" w:color="auto"/>
          </w:divBdr>
          <w:divsChild>
            <w:div w:id="1454641480">
              <w:marLeft w:val="0"/>
              <w:marRight w:val="0"/>
              <w:marTop w:val="100"/>
              <w:marBottom w:val="100"/>
              <w:divBdr>
                <w:top w:val="single" w:sz="2" w:space="0" w:color="D9D9E3"/>
                <w:left w:val="single" w:sz="2" w:space="0" w:color="D9D9E3"/>
                <w:bottom w:val="single" w:sz="2" w:space="0" w:color="D9D9E3"/>
                <w:right w:val="single" w:sz="2" w:space="0" w:color="D9D9E3"/>
              </w:divBdr>
              <w:divsChild>
                <w:div w:id="556091369">
                  <w:marLeft w:val="0"/>
                  <w:marRight w:val="0"/>
                  <w:marTop w:val="0"/>
                  <w:marBottom w:val="0"/>
                  <w:divBdr>
                    <w:top w:val="single" w:sz="2" w:space="0" w:color="D9D9E3"/>
                    <w:left w:val="single" w:sz="2" w:space="0" w:color="D9D9E3"/>
                    <w:bottom w:val="single" w:sz="2" w:space="0" w:color="D9D9E3"/>
                    <w:right w:val="single" w:sz="2" w:space="0" w:color="D9D9E3"/>
                  </w:divBdr>
                  <w:divsChild>
                    <w:div w:id="1430547501">
                      <w:marLeft w:val="0"/>
                      <w:marRight w:val="0"/>
                      <w:marTop w:val="0"/>
                      <w:marBottom w:val="0"/>
                      <w:divBdr>
                        <w:top w:val="single" w:sz="2" w:space="0" w:color="D9D9E3"/>
                        <w:left w:val="single" w:sz="2" w:space="0" w:color="D9D9E3"/>
                        <w:bottom w:val="single" w:sz="2" w:space="0" w:color="D9D9E3"/>
                        <w:right w:val="single" w:sz="2" w:space="0" w:color="D9D9E3"/>
                      </w:divBdr>
                      <w:divsChild>
                        <w:div w:id="1814643228">
                          <w:marLeft w:val="0"/>
                          <w:marRight w:val="0"/>
                          <w:marTop w:val="0"/>
                          <w:marBottom w:val="0"/>
                          <w:divBdr>
                            <w:top w:val="single" w:sz="2" w:space="0" w:color="D9D9E3"/>
                            <w:left w:val="single" w:sz="2" w:space="0" w:color="D9D9E3"/>
                            <w:bottom w:val="single" w:sz="2" w:space="0" w:color="D9D9E3"/>
                            <w:right w:val="single" w:sz="2" w:space="0" w:color="D9D9E3"/>
                          </w:divBdr>
                          <w:divsChild>
                            <w:div w:id="316541502">
                              <w:marLeft w:val="0"/>
                              <w:marRight w:val="0"/>
                              <w:marTop w:val="0"/>
                              <w:marBottom w:val="0"/>
                              <w:divBdr>
                                <w:top w:val="single" w:sz="2" w:space="0" w:color="D9D9E3"/>
                                <w:left w:val="single" w:sz="2" w:space="0" w:color="D9D9E3"/>
                                <w:bottom w:val="single" w:sz="2" w:space="0" w:color="D9D9E3"/>
                                <w:right w:val="single" w:sz="2" w:space="0" w:color="D9D9E3"/>
                              </w:divBdr>
                              <w:divsChild>
                                <w:div w:id="1534414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7705268">
          <w:marLeft w:val="0"/>
          <w:marRight w:val="0"/>
          <w:marTop w:val="0"/>
          <w:marBottom w:val="0"/>
          <w:divBdr>
            <w:top w:val="single" w:sz="2" w:space="0" w:color="auto"/>
            <w:left w:val="single" w:sz="2" w:space="0" w:color="auto"/>
            <w:bottom w:val="single" w:sz="6" w:space="0" w:color="auto"/>
            <w:right w:val="single" w:sz="2" w:space="0" w:color="auto"/>
          </w:divBdr>
          <w:divsChild>
            <w:div w:id="525407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749649">
                  <w:marLeft w:val="0"/>
                  <w:marRight w:val="0"/>
                  <w:marTop w:val="0"/>
                  <w:marBottom w:val="0"/>
                  <w:divBdr>
                    <w:top w:val="single" w:sz="2" w:space="0" w:color="D9D9E3"/>
                    <w:left w:val="single" w:sz="2" w:space="0" w:color="D9D9E3"/>
                    <w:bottom w:val="single" w:sz="2" w:space="0" w:color="D9D9E3"/>
                    <w:right w:val="single" w:sz="2" w:space="0" w:color="D9D9E3"/>
                  </w:divBdr>
                  <w:divsChild>
                    <w:div w:id="856386659">
                      <w:marLeft w:val="0"/>
                      <w:marRight w:val="0"/>
                      <w:marTop w:val="0"/>
                      <w:marBottom w:val="0"/>
                      <w:divBdr>
                        <w:top w:val="single" w:sz="2" w:space="0" w:color="D9D9E3"/>
                        <w:left w:val="single" w:sz="2" w:space="0" w:color="D9D9E3"/>
                        <w:bottom w:val="single" w:sz="2" w:space="0" w:color="D9D9E3"/>
                        <w:right w:val="single" w:sz="2" w:space="0" w:color="D9D9E3"/>
                      </w:divBdr>
                      <w:divsChild>
                        <w:div w:id="356196375">
                          <w:marLeft w:val="0"/>
                          <w:marRight w:val="0"/>
                          <w:marTop w:val="0"/>
                          <w:marBottom w:val="0"/>
                          <w:divBdr>
                            <w:top w:val="single" w:sz="2" w:space="0" w:color="D9D9E3"/>
                            <w:left w:val="single" w:sz="2" w:space="0" w:color="D9D9E3"/>
                            <w:bottom w:val="single" w:sz="2" w:space="0" w:color="D9D9E3"/>
                            <w:right w:val="single" w:sz="2" w:space="0" w:color="D9D9E3"/>
                          </w:divBdr>
                          <w:divsChild>
                            <w:div w:id="473180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3668228">
                      <w:marLeft w:val="0"/>
                      <w:marRight w:val="0"/>
                      <w:marTop w:val="0"/>
                      <w:marBottom w:val="0"/>
                      <w:divBdr>
                        <w:top w:val="single" w:sz="2" w:space="0" w:color="D9D9E3"/>
                        <w:left w:val="single" w:sz="2" w:space="0" w:color="D9D9E3"/>
                        <w:bottom w:val="single" w:sz="2" w:space="0" w:color="D9D9E3"/>
                        <w:right w:val="single" w:sz="2" w:space="0" w:color="D9D9E3"/>
                      </w:divBdr>
                      <w:divsChild>
                        <w:div w:id="2068719383">
                          <w:marLeft w:val="0"/>
                          <w:marRight w:val="0"/>
                          <w:marTop w:val="0"/>
                          <w:marBottom w:val="0"/>
                          <w:divBdr>
                            <w:top w:val="single" w:sz="2" w:space="0" w:color="D9D9E3"/>
                            <w:left w:val="single" w:sz="2" w:space="0" w:color="D9D9E3"/>
                            <w:bottom w:val="single" w:sz="2" w:space="0" w:color="D9D9E3"/>
                            <w:right w:val="single" w:sz="2" w:space="0" w:color="D9D9E3"/>
                          </w:divBdr>
                          <w:divsChild>
                            <w:div w:id="247883710">
                              <w:marLeft w:val="0"/>
                              <w:marRight w:val="0"/>
                              <w:marTop w:val="0"/>
                              <w:marBottom w:val="0"/>
                              <w:divBdr>
                                <w:top w:val="single" w:sz="2" w:space="0" w:color="D9D9E3"/>
                                <w:left w:val="single" w:sz="2" w:space="0" w:color="D9D9E3"/>
                                <w:bottom w:val="single" w:sz="2" w:space="0" w:color="D9D9E3"/>
                                <w:right w:val="single" w:sz="2" w:space="0" w:color="D9D9E3"/>
                              </w:divBdr>
                              <w:divsChild>
                                <w:div w:id="669410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0883707">
      <w:bodyDiv w:val="1"/>
      <w:marLeft w:val="0"/>
      <w:marRight w:val="0"/>
      <w:marTop w:val="0"/>
      <w:marBottom w:val="0"/>
      <w:divBdr>
        <w:top w:val="none" w:sz="0" w:space="0" w:color="auto"/>
        <w:left w:val="none" w:sz="0" w:space="0" w:color="auto"/>
        <w:bottom w:val="none" w:sz="0" w:space="0" w:color="auto"/>
        <w:right w:val="none" w:sz="0" w:space="0" w:color="auto"/>
      </w:divBdr>
      <w:divsChild>
        <w:div w:id="1106969632">
          <w:marLeft w:val="0"/>
          <w:marRight w:val="0"/>
          <w:marTop w:val="0"/>
          <w:marBottom w:val="0"/>
          <w:divBdr>
            <w:top w:val="single" w:sz="2" w:space="0" w:color="auto"/>
            <w:left w:val="single" w:sz="2" w:space="0" w:color="auto"/>
            <w:bottom w:val="single" w:sz="6" w:space="0" w:color="auto"/>
            <w:right w:val="single" w:sz="2" w:space="0" w:color="auto"/>
          </w:divBdr>
          <w:divsChild>
            <w:div w:id="1883859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830884">
                  <w:marLeft w:val="0"/>
                  <w:marRight w:val="0"/>
                  <w:marTop w:val="0"/>
                  <w:marBottom w:val="0"/>
                  <w:divBdr>
                    <w:top w:val="single" w:sz="2" w:space="0" w:color="D9D9E3"/>
                    <w:left w:val="single" w:sz="2" w:space="0" w:color="D9D9E3"/>
                    <w:bottom w:val="single" w:sz="2" w:space="0" w:color="D9D9E3"/>
                    <w:right w:val="single" w:sz="2" w:space="0" w:color="D9D9E3"/>
                  </w:divBdr>
                  <w:divsChild>
                    <w:div w:id="1893929930">
                      <w:marLeft w:val="0"/>
                      <w:marRight w:val="0"/>
                      <w:marTop w:val="0"/>
                      <w:marBottom w:val="0"/>
                      <w:divBdr>
                        <w:top w:val="single" w:sz="2" w:space="0" w:color="D9D9E3"/>
                        <w:left w:val="single" w:sz="2" w:space="0" w:color="D9D9E3"/>
                        <w:bottom w:val="single" w:sz="2" w:space="0" w:color="D9D9E3"/>
                        <w:right w:val="single" w:sz="2" w:space="0" w:color="D9D9E3"/>
                      </w:divBdr>
                      <w:divsChild>
                        <w:div w:id="1456481329">
                          <w:marLeft w:val="0"/>
                          <w:marRight w:val="0"/>
                          <w:marTop w:val="0"/>
                          <w:marBottom w:val="0"/>
                          <w:divBdr>
                            <w:top w:val="single" w:sz="2" w:space="0" w:color="D9D9E3"/>
                            <w:left w:val="single" w:sz="2" w:space="0" w:color="D9D9E3"/>
                            <w:bottom w:val="single" w:sz="2" w:space="0" w:color="D9D9E3"/>
                            <w:right w:val="single" w:sz="2" w:space="0" w:color="D9D9E3"/>
                          </w:divBdr>
                          <w:divsChild>
                            <w:div w:id="937907955">
                              <w:marLeft w:val="0"/>
                              <w:marRight w:val="0"/>
                              <w:marTop w:val="0"/>
                              <w:marBottom w:val="0"/>
                              <w:divBdr>
                                <w:top w:val="single" w:sz="2" w:space="0" w:color="D9D9E3"/>
                                <w:left w:val="single" w:sz="2" w:space="0" w:color="D9D9E3"/>
                                <w:bottom w:val="single" w:sz="2" w:space="0" w:color="D9D9E3"/>
                                <w:right w:val="single" w:sz="2" w:space="0" w:color="D9D9E3"/>
                              </w:divBdr>
                              <w:divsChild>
                                <w:div w:id="924338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0338950">
          <w:marLeft w:val="0"/>
          <w:marRight w:val="0"/>
          <w:marTop w:val="0"/>
          <w:marBottom w:val="0"/>
          <w:divBdr>
            <w:top w:val="single" w:sz="2" w:space="0" w:color="auto"/>
            <w:left w:val="single" w:sz="2" w:space="0" w:color="auto"/>
            <w:bottom w:val="single" w:sz="6" w:space="0" w:color="auto"/>
            <w:right w:val="single" w:sz="2" w:space="0" w:color="auto"/>
          </w:divBdr>
          <w:divsChild>
            <w:div w:id="1382242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28464">
                  <w:marLeft w:val="0"/>
                  <w:marRight w:val="0"/>
                  <w:marTop w:val="0"/>
                  <w:marBottom w:val="0"/>
                  <w:divBdr>
                    <w:top w:val="single" w:sz="2" w:space="0" w:color="D9D9E3"/>
                    <w:left w:val="single" w:sz="2" w:space="0" w:color="D9D9E3"/>
                    <w:bottom w:val="single" w:sz="2" w:space="0" w:color="D9D9E3"/>
                    <w:right w:val="single" w:sz="2" w:space="0" w:color="D9D9E3"/>
                  </w:divBdr>
                  <w:divsChild>
                    <w:div w:id="445657447">
                      <w:marLeft w:val="0"/>
                      <w:marRight w:val="0"/>
                      <w:marTop w:val="0"/>
                      <w:marBottom w:val="0"/>
                      <w:divBdr>
                        <w:top w:val="single" w:sz="2" w:space="0" w:color="D9D9E3"/>
                        <w:left w:val="single" w:sz="2" w:space="0" w:color="D9D9E3"/>
                        <w:bottom w:val="single" w:sz="2" w:space="0" w:color="D9D9E3"/>
                        <w:right w:val="single" w:sz="2" w:space="0" w:color="D9D9E3"/>
                      </w:divBdr>
                      <w:divsChild>
                        <w:div w:id="638268811">
                          <w:marLeft w:val="0"/>
                          <w:marRight w:val="0"/>
                          <w:marTop w:val="0"/>
                          <w:marBottom w:val="0"/>
                          <w:divBdr>
                            <w:top w:val="single" w:sz="2" w:space="0" w:color="D9D9E3"/>
                            <w:left w:val="single" w:sz="2" w:space="0" w:color="D9D9E3"/>
                            <w:bottom w:val="single" w:sz="2" w:space="0" w:color="D9D9E3"/>
                            <w:right w:val="single" w:sz="2" w:space="0" w:color="D9D9E3"/>
                          </w:divBdr>
                          <w:divsChild>
                            <w:div w:id="1078941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9749430">
                      <w:marLeft w:val="0"/>
                      <w:marRight w:val="0"/>
                      <w:marTop w:val="0"/>
                      <w:marBottom w:val="0"/>
                      <w:divBdr>
                        <w:top w:val="single" w:sz="2" w:space="0" w:color="D9D9E3"/>
                        <w:left w:val="single" w:sz="2" w:space="0" w:color="D9D9E3"/>
                        <w:bottom w:val="single" w:sz="2" w:space="0" w:color="D9D9E3"/>
                        <w:right w:val="single" w:sz="2" w:space="0" w:color="D9D9E3"/>
                      </w:divBdr>
                      <w:divsChild>
                        <w:div w:id="362633827">
                          <w:marLeft w:val="0"/>
                          <w:marRight w:val="0"/>
                          <w:marTop w:val="0"/>
                          <w:marBottom w:val="0"/>
                          <w:divBdr>
                            <w:top w:val="single" w:sz="2" w:space="0" w:color="D9D9E3"/>
                            <w:left w:val="single" w:sz="2" w:space="0" w:color="D9D9E3"/>
                            <w:bottom w:val="single" w:sz="2" w:space="0" w:color="D9D9E3"/>
                            <w:right w:val="single" w:sz="2" w:space="0" w:color="D9D9E3"/>
                          </w:divBdr>
                          <w:divsChild>
                            <w:div w:id="1456364364">
                              <w:marLeft w:val="0"/>
                              <w:marRight w:val="0"/>
                              <w:marTop w:val="0"/>
                              <w:marBottom w:val="0"/>
                              <w:divBdr>
                                <w:top w:val="single" w:sz="2" w:space="0" w:color="D9D9E3"/>
                                <w:left w:val="single" w:sz="2" w:space="0" w:color="D9D9E3"/>
                                <w:bottom w:val="single" w:sz="2" w:space="0" w:color="D9D9E3"/>
                                <w:right w:val="single" w:sz="2" w:space="0" w:color="D9D9E3"/>
                              </w:divBdr>
                              <w:divsChild>
                                <w:div w:id="1414622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3102289">
      <w:bodyDiv w:val="1"/>
      <w:marLeft w:val="0"/>
      <w:marRight w:val="0"/>
      <w:marTop w:val="0"/>
      <w:marBottom w:val="0"/>
      <w:divBdr>
        <w:top w:val="none" w:sz="0" w:space="0" w:color="auto"/>
        <w:left w:val="none" w:sz="0" w:space="0" w:color="auto"/>
        <w:bottom w:val="none" w:sz="0" w:space="0" w:color="auto"/>
        <w:right w:val="none" w:sz="0" w:space="0" w:color="auto"/>
      </w:divBdr>
    </w:div>
    <w:div w:id="549418300">
      <w:bodyDiv w:val="1"/>
      <w:marLeft w:val="0"/>
      <w:marRight w:val="0"/>
      <w:marTop w:val="0"/>
      <w:marBottom w:val="0"/>
      <w:divBdr>
        <w:top w:val="none" w:sz="0" w:space="0" w:color="auto"/>
        <w:left w:val="none" w:sz="0" w:space="0" w:color="auto"/>
        <w:bottom w:val="none" w:sz="0" w:space="0" w:color="auto"/>
        <w:right w:val="none" w:sz="0" w:space="0" w:color="auto"/>
      </w:divBdr>
      <w:divsChild>
        <w:div w:id="1078132790">
          <w:marLeft w:val="0"/>
          <w:marRight w:val="0"/>
          <w:marTop w:val="0"/>
          <w:marBottom w:val="0"/>
          <w:divBdr>
            <w:top w:val="single" w:sz="2" w:space="0" w:color="auto"/>
            <w:left w:val="single" w:sz="2" w:space="0" w:color="auto"/>
            <w:bottom w:val="single" w:sz="6" w:space="0" w:color="auto"/>
            <w:right w:val="single" w:sz="2" w:space="0" w:color="auto"/>
          </w:divBdr>
          <w:divsChild>
            <w:div w:id="1409302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801219">
                  <w:marLeft w:val="0"/>
                  <w:marRight w:val="0"/>
                  <w:marTop w:val="0"/>
                  <w:marBottom w:val="0"/>
                  <w:divBdr>
                    <w:top w:val="single" w:sz="2" w:space="0" w:color="D9D9E3"/>
                    <w:left w:val="single" w:sz="2" w:space="0" w:color="D9D9E3"/>
                    <w:bottom w:val="single" w:sz="2" w:space="0" w:color="D9D9E3"/>
                    <w:right w:val="single" w:sz="2" w:space="0" w:color="D9D9E3"/>
                  </w:divBdr>
                  <w:divsChild>
                    <w:div w:id="1079789672">
                      <w:marLeft w:val="0"/>
                      <w:marRight w:val="0"/>
                      <w:marTop w:val="0"/>
                      <w:marBottom w:val="0"/>
                      <w:divBdr>
                        <w:top w:val="single" w:sz="2" w:space="0" w:color="D9D9E3"/>
                        <w:left w:val="single" w:sz="2" w:space="0" w:color="D9D9E3"/>
                        <w:bottom w:val="single" w:sz="2" w:space="0" w:color="D9D9E3"/>
                        <w:right w:val="single" w:sz="2" w:space="0" w:color="D9D9E3"/>
                      </w:divBdr>
                      <w:divsChild>
                        <w:div w:id="1849832343">
                          <w:marLeft w:val="0"/>
                          <w:marRight w:val="0"/>
                          <w:marTop w:val="0"/>
                          <w:marBottom w:val="0"/>
                          <w:divBdr>
                            <w:top w:val="single" w:sz="2" w:space="0" w:color="D9D9E3"/>
                            <w:left w:val="single" w:sz="2" w:space="0" w:color="D9D9E3"/>
                            <w:bottom w:val="single" w:sz="2" w:space="0" w:color="D9D9E3"/>
                            <w:right w:val="single" w:sz="2" w:space="0" w:color="D9D9E3"/>
                          </w:divBdr>
                          <w:divsChild>
                            <w:div w:id="334766729">
                              <w:marLeft w:val="0"/>
                              <w:marRight w:val="0"/>
                              <w:marTop w:val="0"/>
                              <w:marBottom w:val="0"/>
                              <w:divBdr>
                                <w:top w:val="single" w:sz="2" w:space="0" w:color="D9D9E3"/>
                                <w:left w:val="single" w:sz="2" w:space="0" w:color="D9D9E3"/>
                                <w:bottom w:val="single" w:sz="2" w:space="0" w:color="D9D9E3"/>
                                <w:right w:val="single" w:sz="2" w:space="0" w:color="D9D9E3"/>
                              </w:divBdr>
                              <w:divsChild>
                                <w:div w:id="458107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196386">
          <w:marLeft w:val="0"/>
          <w:marRight w:val="0"/>
          <w:marTop w:val="0"/>
          <w:marBottom w:val="0"/>
          <w:divBdr>
            <w:top w:val="single" w:sz="2" w:space="0" w:color="auto"/>
            <w:left w:val="single" w:sz="2" w:space="0" w:color="auto"/>
            <w:bottom w:val="single" w:sz="6" w:space="0" w:color="auto"/>
            <w:right w:val="single" w:sz="2" w:space="0" w:color="auto"/>
          </w:divBdr>
          <w:divsChild>
            <w:div w:id="1389647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533277">
                  <w:marLeft w:val="0"/>
                  <w:marRight w:val="0"/>
                  <w:marTop w:val="0"/>
                  <w:marBottom w:val="0"/>
                  <w:divBdr>
                    <w:top w:val="single" w:sz="2" w:space="0" w:color="D9D9E3"/>
                    <w:left w:val="single" w:sz="2" w:space="0" w:color="D9D9E3"/>
                    <w:bottom w:val="single" w:sz="2" w:space="0" w:color="D9D9E3"/>
                    <w:right w:val="single" w:sz="2" w:space="0" w:color="D9D9E3"/>
                  </w:divBdr>
                  <w:divsChild>
                    <w:div w:id="88358442">
                      <w:marLeft w:val="0"/>
                      <w:marRight w:val="0"/>
                      <w:marTop w:val="0"/>
                      <w:marBottom w:val="0"/>
                      <w:divBdr>
                        <w:top w:val="single" w:sz="2" w:space="0" w:color="D9D9E3"/>
                        <w:left w:val="single" w:sz="2" w:space="0" w:color="D9D9E3"/>
                        <w:bottom w:val="single" w:sz="2" w:space="0" w:color="D9D9E3"/>
                        <w:right w:val="single" w:sz="2" w:space="0" w:color="D9D9E3"/>
                      </w:divBdr>
                      <w:divsChild>
                        <w:div w:id="309408692">
                          <w:marLeft w:val="0"/>
                          <w:marRight w:val="0"/>
                          <w:marTop w:val="0"/>
                          <w:marBottom w:val="0"/>
                          <w:divBdr>
                            <w:top w:val="single" w:sz="2" w:space="0" w:color="D9D9E3"/>
                            <w:left w:val="single" w:sz="2" w:space="0" w:color="D9D9E3"/>
                            <w:bottom w:val="single" w:sz="2" w:space="0" w:color="D9D9E3"/>
                            <w:right w:val="single" w:sz="2" w:space="0" w:color="D9D9E3"/>
                          </w:divBdr>
                          <w:divsChild>
                            <w:div w:id="223030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0640342">
                      <w:marLeft w:val="0"/>
                      <w:marRight w:val="0"/>
                      <w:marTop w:val="0"/>
                      <w:marBottom w:val="0"/>
                      <w:divBdr>
                        <w:top w:val="single" w:sz="2" w:space="0" w:color="D9D9E3"/>
                        <w:left w:val="single" w:sz="2" w:space="0" w:color="D9D9E3"/>
                        <w:bottom w:val="single" w:sz="2" w:space="0" w:color="D9D9E3"/>
                        <w:right w:val="single" w:sz="2" w:space="0" w:color="D9D9E3"/>
                      </w:divBdr>
                      <w:divsChild>
                        <w:div w:id="606620266">
                          <w:marLeft w:val="0"/>
                          <w:marRight w:val="0"/>
                          <w:marTop w:val="0"/>
                          <w:marBottom w:val="0"/>
                          <w:divBdr>
                            <w:top w:val="single" w:sz="2" w:space="0" w:color="D9D9E3"/>
                            <w:left w:val="single" w:sz="2" w:space="0" w:color="D9D9E3"/>
                            <w:bottom w:val="single" w:sz="2" w:space="0" w:color="D9D9E3"/>
                            <w:right w:val="single" w:sz="2" w:space="0" w:color="D9D9E3"/>
                          </w:divBdr>
                          <w:divsChild>
                            <w:div w:id="740098406">
                              <w:marLeft w:val="0"/>
                              <w:marRight w:val="0"/>
                              <w:marTop w:val="0"/>
                              <w:marBottom w:val="0"/>
                              <w:divBdr>
                                <w:top w:val="single" w:sz="2" w:space="0" w:color="D9D9E3"/>
                                <w:left w:val="single" w:sz="2" w:space="0" w:color="D9D9E3"/>
                                <w:bottom w:val="single" w:sz="2" w:space="0" w:color="D9D9E3"/>
                                <w:right w:val="single" w:sz="2" w:space="0" w:color="D9D9E3"/>
                              </w:divBdr>
                              <w:divsChild>
                                <w:div w:id="1509901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6503249">
      <w:bodyDiv w:val="1"/>
      <w:marLeft w:val="0"/>
      <w:marRight w:val="0"/>
      <w:marTop w:val="0"/>
      <w:marBottom w:val="0"/>
      <w:divBdr>
        <w:top w:val="none" w:sz="0" w:space="0" w:color="auto"/>
        <w:left w:val="none" w:sz="0" w:space="0" w:color="auto"/>
        <w:bottom w:val="none" w:sz="0" w:space="0" w:color="auto"/>
        <w:right w:val="none" w:sz="0" w:space="0" w:color="auto"/>
      </w:divBdr>
      <w:divsChild>
        <w:div w:id="298265099">
          <w:marLeft w:val="0"/>
          <w:marRight w:val="0"/>
          <w:marTop w:val="0"/>
          <w:marBottom w:val="0"/>
          <w:divBdr>
            <w:top w:val="none" w:sz="0" w:space="0" w:color="auto"/>
            <w:left w:val="none" w:sz="0" w:space="0" w:color="auto"/>
            <w:bottom w:val="none" w:sz="0" w:space="0" w:color="auto"/>
            <w:right w:val="none" w:sz="0" w:space="0" w:color="auto"/>
          </w:divBdr>
        </w:div>
        <w:div w:id="2064206972">
          <w:marLeft w:val="0"/>
          <w:marRight w:val="0"/>
          <w:marTop w:val="0"/>
          <w:marBottom w:val="0"/>
          <w:divBdr>
            <w:top w:val="none" w:sz="0" w:space="0" w:color="auto"/>
            <w:left w:val="none" w:sz="0" w:space="0" w:color="auto"/>
            <w:bottom w:val="none" w:sz="0" w:space="0" w:color="auto"/>
            <w:right w:val="none" w:sz="0" w:space="0" w:color="auto"/>
          </w:divBdr>
        </w:div>
        <w:div w:id="1133329630">
          <w:marLeft w:val="0"/>
          <w:marRight w:val="0"/>
          <w:marTop w:val="0"/>
          <w:marBottom w:val="0"/>
          <w:divBdr>
            <w:top w:val="none" w:sz="0" w:space="0" w:color="auto"/>
            <w:left w:val="none" w:sz="0" w:space="0" w:color="auto"/>
            <w:bottom w:val="none" w:sz="0" w:space="0" w:color="auto"/>
            <w:right w:val="none" w:sz="0" w:space="0" w:color="auto"/>
          </w:divBdr>
        </w:div>
        <w:div w:id="552469793">
          <w:marLeft w:val="0"/>
          <w:marRight w:val="0"/>
          <w:marTop w:val="0"/>
          <w:marBottom w:val="0"/>
          <w:divBdr>
            <w:top w:val="none" w:sz="0" w:space="0" w:color="auto"/>
            <w:left w:val="none" w:sz="0" w:space="0" w:color="auto"/>
            <w:bottom w:val="none" w:sz="0" w:space="0" w:color="auto"/>
            <w:right w:val="none" w:sz="0" w:space="0" w:color="auto"/>
          </w:divBdr>
        </w:div>
        <w:div w:id="1583757991">
          <w:marLeft w:val="0"/>
          <w:marRight w:val="0"/>
          <w:marTop w:val="0"/>
          <w:marBottom w:val="0"/>
          <w:divBdr>
            <w:top w:val="none" w:sz="0" w:space="0" w:color="auto"/>
            <w:left w:val="none" w:sz="0" w:space="0" w:color="auto"/>
            <w:bottom w:val="none" w:sz="0" w:space="0" w:color="auto"/>
            <w:right w:val="none" w:sz="0" w:space="0" w:color="auto"/>
          </w:divBdr>
        </w:div>
        <w:div w:id="634145786">
          <w:marLeft w:val="0"/>
          <w:marRight w:val="0"/>
          <w:marTop w:val="0"/>
          <w:marBottom w:val="0"/>
          <w:divBdr>
            <w:top w:val="none" w:sz="0" w:space="0" w:color="auto"/>
            <w:left w:val="none" w:sz="0" w:space="0" w:color="auto"/>
            <w:bottom w:val="none" w:sz="0" w:space="0" w:color="auto"/>
            <w:right w:val="none" w:sz="0" w:space="0" w:color="auto"/>
          </w:divBdr>
        </w:div>
        <w:div w:id="1195119292">
          <w:marLeft w:val="0"/>
          <w:marRight w:val="0"/>
          <w:marTop w:val="0"/>
          <w:marBottom w:val="0"/>
          <w:divBdr>
            <w:top w:val="none" w:sz="0" w:space="0" w:color="auto"/>
            <w:left w:val="none" w:sz="0" w:space="0" w:color="auto"/>
            <w:bottom w:val="none" w:sz="0" w:space="0" w:color="auto"/>
            <w:right w:val="none" w:sz="0" w:space="0" w:color="auto"/>
          </w:divBdr>
        </w:div>
        <w:div w:id="1386493027">
          <w:marLeft w:val="0"/>
          <w:marRight w:val="0"/>
          <w:marTop w:val="0"/>
          <w:marBottom w:val="0"/>
          <w:divBdr>
            <w:top w:val="none" w:sz="0" w:space="0" w:color="auto"/>
            <w:left w:val="none" w:sz="0" w:space="0" w:color="auto"/>
            <w:bottom w:val="none" w:sz="0" w:space="0" w:color="auto"/>
            <w:right w:val="none" w:sz="0" w:space="0" w:color="auto"/>
          </w:divBdr>
        </w:div>
        <w:div w:id="1342513654">
          <w:marLeft w:val="0"/>
          <w:marRight w:val="0"/>
          <w:marTop w:val="0"/>
          <w:marBottom w:val="0"/>
          <w:divBdr>
            <w:top w:val="none" w:sz="0" w:space="0" w:color="auto"/>
            <w:left w:val="none" w:sz="0" w:space="0" w:color="auto"/>
            <w:bottom w:val="none" w:sz="0" w:space="0" w:color="auto"/>
            <w:right w:val="none" w:sz="0" w:space="0" w:color="auto"/>
          </w:divBdr>
        </w:div>
        <w:div w:id="1765375612">
          <w:marLeft w:val="0"/>
          <w:marRight w:val="0"/>
          <w:marTop w:val="0"/>
          <w:marBottom w:val="0"/>
          <w:divBdr>
            <w:top w:val="none" w:sz="0" w:space="0" w:color="auto"/>
            <w:left w:val="none" w:sz="0" w:space="0" w:color="auto"/>
            <w:bottom w:val="none" w:sz="0" w:space="0" w:color="auto"/>
            <w:right w:val="none" w:sz="0" w:space="0" w:color="auto"/>
          </w:divBdr>
        </w:div>
        <w:div w:id="215507546">
          <w:marLeft w:val="0"/>
          <w:marRight w:val="0"/>
          <w:marTop w:val="0"/>
          <w:marBottom w:val="0"/>
          <w:divBdr>
            <w:top w:val="none" w:sz="0" w:space="0" w:color="auto"/>
            <w:left w:val="none" w:sz="0" w:space="0" w:color="auto"/>
            <w:bottom w:val="none" w:sz="0" w:space="0" w:color="auto"/>
            <w:right w:val="none" w:sz="0" w:space="0" w:color="auto"/>
          </w:divBdr>
        </w:div>
      </w:divsChild>
    </w:div>
    <w:div w:id="951015314">
      <w:bodyDiv w:val="1"/>
      <w:marLeft w:val="0"/>
      <w:marRight w:val="0"/>
      <w:marTop w:val="0"/>
      <w:marBottom w:val="0"/>
      <w:divBdr>
        <w:top w:val="none" w:sz="0" w:space="0" w:color="auto"/>
        <w:left w:val="none" w:sz="0" w:space="0" w:color="auto"/>
        <w:bottom w:val="none" w:sz="0" w:space="0" w:color="auto"/>
        <w:right w:val="none" w:sz="0" w:space="0" w:color="auto"/>
      </w:divBdr>
      <w:divsChild>
        <w:div w:id="1058018749">
          <w:marLeft w:val="0"/>
          <w:marRight w:val="0"/>
          <w:marTop w:val="0"/>
          <w:marBottom w:val="0"/>
          <w:divBdr>
            <w:top w:val="single" w:sz="2" w:space="0" w:color="auto"/>
            <w:left w:val="single" w:sz="2" w:space="0" w:color="auto"/>
            <w:bottom w:val="single" w:sz="6" w:space="0" w:color="auto"/>
            <w:right w:val="single" w:sz="2" w:space="0" w:color="auto"/>
          </w:divBdr>
          <w:divsChild>
            <w:div w:id="6869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335618070">
                  <w:marLeft w:val="0"/>
                  <w:marRight w:val="0"/>
                  <w:marTop w:val="0"/>
                  <w:marBottom w:val="0"/>
                  <w:divBdr>
                    <w:top w:val="single" w:sz="2" w:space="0" w:color="D9D9E3"/>
                    <w:left w:val="single" w:sz="2" w:space="0" w:color="D9D9E3"/>
                    <w:bottom w:val="single" w:sz="2" w:space="0" w:color="D9D9E3"/>
                    <w:right w:val="single" w:sz="2" w:space="0" w:color="D9D9E3"/>
                  </w:divBdr>
                  <w:divsChild>
                    <w:div w:id="1220944782">
                      <w:marLeft w:val="0"/>
                      <w:marRight w:val="0"/>
                      <w:marTop w:val="0"/>
                      <w:marBottom w:val="0"/>
                      <w:divBdr>
                        <w:top w:val="single" w:sz="2" w:space="0" w:color="D9D9E3"/>
                        <w:left w:val="single" w:sz="2" w:space="0" w:color="D9D9E3"/>
                        <w:bottom w:val="single" w:sz="2" w:space="0" w:color="D9D9E3"/>
                        <w:right w:val="single" w:sz="2" w:space="0" w:color="D9D9E3"/>
                      </w:divBdr>
                      <w:divsChild>
                        <w:div w:id="815297379">
                          <w:marLeft w:val="0"/>
                          <w:marRight w:val="0"/>
                          <w:marTop w:val="0"/>
                          <w:marBottom w:val="0"/>
                          <w:divBdr>
                            <w:top w:val="single" w:sz="2" w:space="0" w:color="D9D9E3"/>
                            <w:left w:val="single" w:sz="2" w:space="0" w:color="D9D9E3"/>
                            <w:bottom w:val="single" w:sz="2" w:space="0" w:color="D9D9E3"/>
                            <w:right w:val="single" w:sz="2" w:space="0" w:color="D9D9E3"/>
                          </w:divBdr>
                          <w:divsChild>
                            <w:div w:id="401685770">
                              <w:marLeft w:val="0"/>
                              <w:marRight w:val="0"/>
                              <w:marTop w:val="0"/>
                              <w:marBottom w:val="0"/>
                              <w:divBdr>
                                <w:top w:val="single" w:sz="2" w:space="0" w:color="D9D9E3"/>
                                <w:left w:val="single" w:sz="2" w:space="0" w:color="D9D9E3"/>
                                <w:bottom w:val="single" w:sz="2" w:space="0" w:color="D9D9E3"/>
                                <w:right w:val="single" w:sz="2" w:space="0" w:color="D9D9E3"/>
                              </w:divBdr>
                              <w:divsChild>
                                <w:div w:id="1250851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84840754">
          <w:marLeft w:val="0"/>
          <w:marRight w:val="0"/>
          <w:marTop w:val="0"/>
          <w:marBottom w:val="0"/>
          <w:divBdr>
            <w:top w:val="single" w:sz="2" w:space="0" w:color="auto"/>
            <w:left w:val="single" w:sz="2" w:space="0" w:color="auto"/>
            <w:bottom w:val="single" w:sz="6" w:space="0" w:color="auto"/>
            <w:right w:val="single" w:sz="2" w:space="0" w:color="auto"/>
          </w:divBdr>
          <w:divsChild>
            <w:div w:id="1320498471">
              <w:marLeft w:val="0"/>
              <w:marRight w:val="0"/>
              <w:marTop w:val="100"/>
              <w:marBottom w:val="100"/>
              <w:divBdr>
                <w:top w:val="single" w:sz="2" w:space="0" w:color="D9D9E3"/>
                <w:left w:val="single" w:sz="2" w:space="0" w:color="D9D9E3"/>
                <w:bottom w:val="single" w:sz="2" w:space="0" w:color="D9D9E3"/>
                <w:right w:val="single" w:sz="2" w:space="0" w:color="D9D9E3"/>
              </w:divBdr>
              <w:divsChild>
                <w:div w:id="691305513">
                  <w:marLeft w:val="0"/>
                  <w:marRight w:val="0"/>
                  <w:marTop w:val="0"/>
                  <w:marBottom w:val="0"/>
                  <w:divBdr>
                    <w:top w:val="single" w:sz="2" w:space="0" w:color="D9D9E3"/>
                    <w:left w:val="single" w:sz="2" w:space="0" w:color="D9D9E3"/>
                    <w:bottom w:val="single" w:sz="2" w:space="0" w:color="D9D9E3"/>
                    <w:right w:val="single" w:sz="2" w:space="0" w:color="D9D9E3"/>
                  </w:divBdr>
                  <w:divsChild>
                    <w:div w:id="1444299117">
                      <w:marLeft w:val="0"/>
                      <w:marRight w:val="0"/>
                      <w:marTop w:val="0"/>
                      <w:marBottom w:val="0"/>
                      <w:divBdr>
                        <w:top w:val="single" w:sz="2" w:space="0" w:color="D9D9E3"/>
                        <w:left w:val="single" w:sz="2" w:space="0" w:color="D9D9E3"/>
                        <w:bottom w:val="single" w:sz="2" w:space="0" w:color="D9D9E3"/>
                        <w:right w:val="single" w:sz="2" w:space="0" w:color="D9D9E3"/>
                      </w:divBdr>
                      <w:divsChild>
                        <w:div w:id="1797721204">
                          <w:marLeft w:val="0"/>
                          <w:marRight w:val="0"/>
                          <w:marTop w:val="0"/>
                          <w:marBottom w:val="0"/>
                          <w:divBdr>
                            <w:top w:val="single" w:sz="2" w:space="0" w:color="D9D9E3"/>
                            <w:left w:val="single" w:sz="2" w:space="0" w:color="D9D9E3"/>
                            <w:bottom w:val="single" w:sz="2" w:space="0" w:color="D9D9E3"/>
                            <w:right w:val="single" w:sz="2" w:space="0" w:color="D9D9E3"/>
                          </w:divBdr>
                          <w:divsChild>
                            <w:div w:id="1987200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3401630">
                      <w:marLeft w:val="0"/>
                      <w:marRight w:val="0"/>
                      <w:marTop w:val="0"/>
                      <w:marBottom w:val="0"/>
                      <w:divBdr>
                        <w:top w:val="single" w:sz="2" w:space="0" w:color="D9D9E3"/>
                        <w:left w:val="single" w:sz="2" w:space="0" w:color="D9D9E3"/>
                        <w:bottom w:val="single" w:sz="2" w:space="0" w:color="D9D9E3"/>
                        <w:right w:val="single" w:sz="2" w:space="0" w:color="D9D9E3"/>
                      </w:divBdr>
                      <w:divsChild>
                        <w:div w:id="1787693962">
                          <w:marLeft w:val="0"/>
                          <w:marRight w:val="0"/>
                          <w:marTop w:val="0"/>
                          <w:marBottom w:val="0"/>
                          <w:divBdr>
                            <w:top w:val="single" w:sz="2" w:space="0" w:color="D9D9E3"/>
                            <w:left w:val="single" w:sz="2" w:space="0" w:color="D9D9E3"/>
                            <w:bottom w:val="single" w:sz="2" w:space="0" w:color="D9D9E3"/>
                            <w:right w:val="single" w:sz="2" w:space="0" w:color="D9D9E3"/>
                          </w:divBdr>
                          <w:divsChild>
                            <w:div w:id="1980572700">
                              <w:marLeft w:val="0"/>
                              <w:marRight w:val="0"/>
                              <w:marTop w:val="0"/>
                              <w:marBottom w:val="0"/>
                              <w:divBdr>
                                <w:top w:val="single" w:sz="2" w:space="0" w:color="D9D9E3"/>
                                <w:left w:val="single" w:sz="2" w:space="0" w:color="D9D9E3"/>
                                <w:bottom w:val="single" w:sz="2" w:space="0" w:color="D9D9E3"/>
                                <w:right w:val="single" w:sz="2" w:space="0" w:color="D9D9E3"/>
                              </w:divBdr>
                              <w:divsChild>
                                <w:div w:id="552153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62541381">
      <w:bodyDiv w:val="1"/>
      <w:marLeft w:val="0"/>
      <w:marRight w:val="0"/>
      <w:marTop w:val="0"/>
      <w:marBottom w:val="0"/>
      <w:divBdr>
        <w:top w:val="none" w:sz="0" w:space="0" w:color="auto"/>
        <w:left w:val="none" w:sz="0" w:space="0" w:color="auto"/>
        <w:bottom w:val="none" w:sz="0" w:space="0" w:color="auto"/>
        <w:right w:val="none" w:sz="0" w:space="0" w:color="auto"/>
      </w:divBdr>
      <w:divsChild>
        <w:div w:id="1680739272">
          <w:marLeft w:val="0"/>
          <w:marRight w:val="0"/>
          <w:marTop w:val="0"/>
          <w:marBottom w:val="0"/>
          <w:divBdr>
            <w:top w:val="single" w:sz="2" w:space="0" w:color="auto"/>
            <w:left w:val="single" w:sz="2" w:space="0" w:color="auto"/>
            <w:bottom w:val="single" w:sz="6" w:space="0" w:color="auto"/>
            <w:right w:val="single" w:sz="2" w:space="0" w:color="auto"/>
          </w:divBdr>
          <w:divsChild>
            <w:div w:id="2109425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806274">
                  <w:marLeft w:val="0"/>
                  <w:marRight w:val="0"/>
                  <w:marTop w:val="0"/>
                  <w:marBottom w:val="0"/>
                  <w:divBdr>
                    <w:top w:val="single" w:sz="2" w:space="0" w:color="D9D9E3"/>
                    <w:left w:val="single" w:sz="2" w:space="0" w:color="D9D9E3"/>
                    <w:bottom w:val="single" w:sz="2" w:space="0" w:color="D9D9E3"/>
                    <w:right w:val="single" w:sz="2" w:space="0" w:color="D9D9E3"/>
                  </w:divBdr>
                  <w:divsChild>
                    <w:div w:id="1938753549">
                      <w:marLeft w:val="0"/>
                      <w:marRight w:val="0"/>
                      <w:marTop w:val="0"/>
                      <w:marBottom w:val="0"/>
                      <w:divBdr>
                        <w:top w:val="single" w:sz="2" w:space="0" w:color="D9D9E3"/>
                        <w:left w:val="single" w:sz="2" w:space="0" w:color="D9D9E3"/>
                        <w:bottom w:val="single" w:sz="2" w:space="0" w:color="D9D9E3"/>
                        <w:right w:val="single" w:sz="2" w:space="0" w:color="D9D9E3"/>
                      </w:divBdr>
                      <w:divsChild>
                        <w:div w:id="839082714">
                          <w:marLeft w:val="0"/>
                          <w:marRight w:val="0"/>
                          <w:marTop w:val="0"/>
                          <w:marBottom w:val="0"/>
                          <w:divBdr>
                            <w:top w:val="single" w:sz="2" w:space="0" w:color="D9D9E3"/>
                            <w:left w:val="single" w:sz="2" w:space="0" w:color="D9D9E3"/>
                            <w:bottom w:val="single" w:sz="2" w:space="0" w:color="D9D9E3"/>
                            <w:right w:val="single" w:sz="2" w:space="0" w:color="D9D9E3"/>
                          </w:divBdr>
                          <w:divsChild>
                            <w:div w:id="184907078">
                              <w:marLeft w:val="0"/>
                              <w:marRight w:val="0"/>
                              <w:marTop w:val="0"/>
                              <w:marBottom w:val="0"/>
                              <w:divBdr>
                                <w:top w:val="single" w:sz="2" w:space="0" w:color="D9D9E3"/>
                                <w:left w:val="single" w:sz="2" w:space="0" w:color="D9D9E3"/>
                                <w:bottom w:val="single" w:sz="2" w:space="0" w:color="D9D9E3"/>
                                <w:right w:val="single" w:sz="2" w:space="0" w:color="D9D9E3"/>
                              </w:divBdr>
                              <w:divsChild>
                                <w:div w:id="286855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3916558">
          <w:marLeft w:val="0"/>
          <w:marRight w:val="0"/>
          <w:marTop w:val="0"/>
          <w:marBottom w:val="0"/>
          <w:divBdr>
            <w:top w:val="single" w:sz="2" w:space="0" w:color="auto"/>
            <w:left w:val="single" w:sz="2" w:space="0" w:color="auto"/>
            <w:bottom w:val="single" w:sz="6" w:space="0" w:color="auto"/>
            <w:right w:val="single" w:sz="2" w:space="0" w:color="auto"/>
          </w:divBdr>
          <w:divsChild>
            <w:div w:id="289438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67089207">
                  <w:marLeft w:val="0"/>
                  <w:marRight w:val="0"/>
                  <w:marTop w:val="0"/>
                  <w:marBottom w:val="0"/>
                  <w:divBdr>
                    <w:top w:val="single" w:sz="2" w:space="0" w:color="D9D9E3"/>
                    <w:left w:val="single" w:sz="2" w:space="0" w:color="D9D9E3"/>
                    <w:bottom w:val="single" w:sz="2" w:space="0" w:color="D9D9E3"/>
                    <w:right w:val="single" w:sz="2" w:space="0" w:color="D9D9E3"/>
                  </w:divBdr>
                  <w:divsChild>
                    <w:div w:id="279268442">
                      <w:marLeft w:val="0"/>
                      <w:marRight w:val="0"/>
                      <w:marTop w:val="0"/>
                      <w:marBottom w:val="0"/>
                      <w:divBdr>
                        <w:top w:val="single" w:sz="2" w:space="0" w:color="D9D9E3"/>
                        <w:left w:val="single" w:sz="2" w:space="0" w:color="D9D9E3"/>
                        <w:bottom w:val="single" w:sz="2" w:space="0" w:color="D9D9E3"/>
                        <w:right w:val="single" w:sz="2" w:space="0" w:color="D9D9E3"/>
                      </w:divBdr>
                      <w:divsChild>
                        <w:div w:id="1365399118">
                          <w:marLeft w:val="0"/>
                          <w:marRight w:val="0"/>
                          <w:marTop w:val="0"/>
                          <w:marBottom w:val="0"/>
                          <w:divBdr>
                            <w:top w:val="single" w:sz="2" w:space="0" w:color="D9D9E3"/>
                            <w:left w:val="single" w:sz="2" w:space="0" w:color="D9D9E3"/>
                            <w:bottom w:val="single" w:sz="2" w:space="0" w:color="D9D9E3"/>
                            <w:right w:val="single" w:sz="2" w:space="0" w:color="D9D9E3"/>
                          </w:divBdr>
                          <w:divsChild>
                            <w:div w:id="194777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448333">
                      <w:marLeft w:val="0"/>
                      <w:marRight w:val="0"/>
                      <w:marTop w:val="0"/>
                      <w:marBottom w:val="0"/>
                      <w:divBdr>
                        <w:top w:val="single" w:sz="2" w:space="0" w:color="D9D9E3"/>
                        <w:left w:val="single" w:sz="2" w:space="0" w:color="D9D9E3"/>
                        <w:bottom w:val="single" w:sz="2" w:space="0" w:color="D9D9E3"/>
                        <w:right w:val="single" w:sz="2" w:space="0" w:color="D9D9E3"/>
                      </w:divBdr>
                      <w:divsChild>
                        <w:div w:id="87511089">
                          <w:marLeft w:val="0"/>
                          <w:marRight w:val="0"/>
                          <w:marTop w:val="0"/>
                          <w:marBottom w:val="0"/>
                          <w:divBdr>
                            <w:top w:val="single" w:sz="2" w:space="0" w:color="D9D9E3"/>
                            <w:left w:val="single" w:sz="2" w:space="0" w:color="D9D9E3"/>
                            <w:bottom w:val="single" w:sz="2" w:space="0" w:color="D9D9E3"/>
                            <w:right w:val="single" w:sz="2" w:space="0" w:color="D9D9E3"/>
                          </w:divBdr>
                          <w:divsChild>
                            <w:div w:id="954287099">
                              <w:marLeft w:val="0"/>
                              <w:marRight w:val="0"/>
                              <w:marTop w:val="0"/>
                              <w:marBottom w:val="0"/>
                              <w:divBdr>
                                <w:top w:val="single" w:sz="2" w:space="0" w:color="D9D9E3"/>
                                <w:left w:val="single" w:sz="2" w:space="0" w:color="D9D9E3"/>
                                <w:bottom w:val="single" w:sz="2" w:space="0" w:color="D9D9E3"/>
                                <w:right w:val="single" w:sz="2" w:space="0" w:color="D9D9E3"/>
                              </w:divBdr>
                              <w:divsChild>
                                <w:div w:id="67044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67346862">
      <w:bodyDiv w:val="1"/>
      <w:marLeft w:val="0"/>
      <w:marRight w:val="0"/>
      <w:marTop w:val="0"/>
      <w:marBottom w:val="0"/>
      <w:divBdr>
        <w:top w:val="none" w:sz="0" w:space="0" w:color="auto"/>
        <w:left w:val="none" w:sz="0" w:space="0" w:color="auto"/>
        <w:bottom w:val="none" w:sz="0" w:space="0" w:color="auto"/>
        <w:right w:val="none" w:sz="0" w:space="0" w:color="auto"/>
      </w:divBdr>
      <w:divsChild>
        <w:div w:id="1768034624">
          <w:marLeft w:val="0"/>
          <w:marRight w:val="0"/>
          <w:marTop w:val="0"/>
          <w:marBottom w:val="0"/>
          <w:divBdr>
            <w:top w:val="single" w:sz="2" w:space="0" w:color="auto"/>
            <w:left w:val="single" w:sz="2" w:space="0" w:color="auto"/>
            <w:bottom w:val="single" w:sz="6" w:space="0" w:color="auto"/>
            <w:right w:val="single" w:sz="2" w:space="0" w:color="auto"/>
          </w:divBdr>
          <w:divsChild>
            <w:div w:id="96701084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1274479">
                  <w:marLeft w:val="0"/>
                  <w:marRight w:val="0"/>
                  <w:marTop w:val="0"/>
                  <w:marBottom w:val="0"/>
                  <w:divBdr>
                    <w:top w:val="single" w:sz="2" w:space="0" w:color="D9D9E3"/>
                    <w:left w:val="single" w:sz="2" w:space="0" w:color="D9D9E3"/>
                    <w:bottom w:val="single" w:sz="2" w:space="0" w:color="D9D9E3"/>
                    <w:right w:val="single" w:sz="2" w:space="0" w:color="D9D9E3"/>
                  </w:divBdr>
                  <w:divsChild>
                    <w:div w:id="1323586526">
                      <w:marLeft w:val="0"/>
                      <w:marRight w:val="0"/>
                      <w:marTop w:val="0"/>
                      <w:marBottom w:val="0"/>
                      <w:divBdr>
                        <w:top w:val="single" w:sz="2" w:space="0" w:color="D9D9E3"/>
                        <w:left w:val="single" w:sz="2" w:space="0" w:color="D9D9E3"/>
                        <w:bottom w:val="single" w:sz="2" w:space="0" w:color="D9D9E3"/>
                        <w:right w:val="single" w:sz="2" w:space="0" w:color="D9D9E3"/>
                      </w:divBdr>
                      <w:divsChild>
                        <w:div w:id="1390112591">
                          <w:marLeft w:val="0"/>
                          <w:marRight w:val="0"/>
                          <w:marTop w:val="0"/>
                          <w:marBottom w:val="0"/>
                          <w:divBdr>
                            <w:top w:val="single" w:sz="2" w:space="0" w:color="D9D9E3"/>
                            <w:left w:val="single" w:sz="2" w:space="0" w:color="D9D9E3"/>
                            <w:bottom w:val="single" w:sz="2" w:space="0" w:color="D9D9E3"/>
                            <w:right w:val="single" w:sz="2" w:space="0" w:color="D9D9E3"/>
                          </w:divBdr>
                          <w:divsChild>
                            <w:div w:id="1840391313">
                              <w:marLeft w:val="0"/>
                              <w:marRight w:val="0"/>
                              <w:marTop w:val="0"/>
                              <w:marBottom w:val="0"/>
                              <w:divBdr>
                                <w:top w:val="single" w:sz="2" w:space="0" w:color="D9D9E3"/>
                                <w:left w:val="single" w:sz="2" w:space="0" w:color="D9D9E3"/>
                                <w:bottom w:val="single" w:sz="2" w:space="0" w:color="D9D9E3"/>
                                <w:right w:val="single" w:sz="2" w:space="0" w:color="D9D9E3"/>
                              </w:divBdr>
                              <w:divsChild>
                                <w:div w:id="407580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3023409">
          <w:marLeft w:val="0"/>
          <w:marRight w:val="0"/>
          <w:marTop w:val="0"/>
          <w:marBottom w:val="0"/>
          <w:divBdr>
            <w:top w:val="single" w:sz="2" w:space="0" w:color="auto"/>
            <w:left w:val="single" w:sz="2" w:space="0" w:color="auto"/>
            <w:bottom w:val="single" w:sz="6" w:space="0" w:color="auto"/>
            <w:right w:val="single" w:sz="2" w:space="0" w:color="auto"/>
          </w:divBdr>
          <w:divsChild>
            <w:div w:id="117455641">
              <w:marLeft w:val="0"/>
              <w:marRight w:val="0"/>
              <w:marTop w:val="100"/>
              <w:marBottom w:val="100"/>
              <w:divBdr>
                <w:top w:val="single" w:sz="2" w:space="0" w:color="D9D9E3"/>
                <w:left w:val="single" w:sz="2" w:space="0" w:color="D9D9E3"/>
                <w:bottom w:val="single" w:sz="2" w:space="0" w:color="D9D9E3"/>
                <w:right w:val="single" w:sz="2" w:space="0" w:color="D9D9E3"/>
              </w:divBdr>
              <w:divsChild>
                <w:div w:id="462386468">
                  <w:marLeft w:val="0"/>
                  <w:marRight w:val="0"/>
                  <w:marTop w:val="0"/>
                  <w:marBottom w:val="0"/>
                  <w:divBdr>
                    <w:top w:val="single" w:sz="2" w:space="0" w:color="D9D9E3"/>
                    <w:left w:val="single" w:sz="2" w:space="0" w:color="D9D9E3"/>
                    <w:bottom w:val="single" w:sz="2" w:space="0" w:color="D9D9E3"/>
                    <w:right w:val="single" w:sz="2" w:space="0" w:color="D9D9E3"/>
                  </w:divBdr>
                  <w:divsChild>
                    <w:div w:id="641886363">
                      <w:marLeft w:val="0"/>
                      <w:marRight w:val="0"/>
                      <w:marTop w:val="0"/>
                      <w:marBottom w:val="0"/>
                      <w:divBdr>
                        <w:top w:val="single" w:sz="2" w:space="0" w:color="D9D9E3"/>
                        <w:left w:val="single" w:sz="2" w:space="0" w:color="D9D9E3"/>
                        <w:bottom w:val="single" w:sz="2" w:space="0" w:color="D9D9E3"/>
                        <w:right w:val="single" w:sz="2" w:space="0" w:color="D9D9E3"/>
                      </w:divBdr>
                      <w:divsChild>
                        <w:div w:id="712463891">
                          <w:marLeft w:val="0"/>
                          <w:marRight w:val="0"/>
                          <w:marTop w:val="0"/>
                          <w:marBottom w:val="0"/>
                          <w:divBdr>
                            <w:top w:val="single" w:sz="2" w:space="0" w:color="D9D9E3"/>
                            <w:left w:val="single" w:sz="2" w:space="0" w:color="D9D9E3"/>
                            <w:bottom w:val="single" w:sz="2" w:space="0" w:color="D9D9E3"/>
                            <w:right w:val="single" w:sz="2" w:space="0" w:color="D9D9E3"/>
                          </w:divBdr>
                          <w:divsChild>
                            <w:div w:id="124244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7538430">
                      <w:marLeft w:val="0"/>
                      <w:marRight w:val="0"/>
                      <w:marTop w:val="0"/>
                      <w:marBottom w:val="0"/>
                      <w:divBdr>
                        <w:top w:val="single" w:sz="2" w:space="0" w:color="D9D9E3"/>
                        <w:left w:val="single" w:sz="2" w:space="0" w:color="D9D9E3"/>
                        <w:bottom w:val="single" w:sz="2" w:space="0" w:color="D9D9E3"/>
                        <w:right w:val="single" w:sz="2" w:space="0" w:color="D9D9E3"/>
                      </w:divBdr>
                      <w:divsChild>
                        <w:div w:id="1505896220">
                          <w:marLeft w:val="0"/>
                          <w:marRight w:val="0"/>
                          <w:marTop w:val="0"/>
                          <w:marBottom w:val="0"/>
                          <w:divBdr>
                            <w:top w:val="single" w:sz="2" w:space="0" w:color="D9D9E3"/>
                            <w:left w:val="single" w:sz="2" w:space="0" w:color="D9D9E3"/>
                            <w:bottom w:val="single" w:sz="2" w:space="0" w:color="D9D9E3"/>
                            <w:right w:val="single" w:sz="2" w:space="0" w:color="D9D9E3"/>
                          </w:divBdr>
                          <w:divsChild>
                            <w:div w:id="686641994">
                              <w:marLeft w:val="0"/>
                              <w:marRight w:val="0"/>
                              <w:marTop w:val="0"/>
                              <w:marBottom w:val="0"/>
                              <w:divBdr>
                                <w:top w:val="single" w:sz="2" w:space="0" w:color="D9D9E3"/>
                                <w:left w:val="single" w:sz="2" w:space="0" w:color="D9D9E3"/>
                                <w:bottom w:val="single" w:sz="2" w:space="0" w:color="D9D9E3"/>
                                <w:right w:val="single" w:sz="2" w:space="0" w:color="D9D9E3"/>
                              </w:divBdr>
                              <w:divsChild>
                                <w:div w:id="493881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6616597">
      <w:bodyDiv w:val="1"/>
      <w:marLeft w:val="0"/>
      <w:marRight w:val="0"/>
      <w:marTop w:val="0"/>
      <w:marBottom w:val="0"/>
      <w:divBdr>
        <w:top w:val="none" w:sz="0" w:space="0" w:color="auto"/>
        <w:left w:val="none" w:sz="0" w:space="0" w:color="auto"/>
        <w:bottom w:val="none" w:sz="0" w:space="0" w:color="auto"/>
        <w:right w:val="none" w:sz="0" w:space="0" w:color="auto"/>
      </w:divBdr>
      <w:divsChild>
        <w:div w:id="1794014121">
          <w:marLeft w:val="0"/>
          <w:marRight w:val="0"/>
          <w:marTop w:val="0"/>
          <w:marBottom w:val="0"/>
          <w:divBdr>
            <w:top w:val="single" w:sz="2" w:space="0" w:color="auto"/>
            <w:left w:val="single" w:sz="2" w:space="0" w:color="auto"/>
            <w:bottom w:val="single" w:sz="6" w:space="0" w:color="auto"/>
            <w:right w:val="single" w:sz="2" w:space="0" w:color="auto"/>
          </w:divBdr>
          <w:divsChild>
            <w:div w:id="2075732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10380">
                  <w:marLeft w:val="0"/>
                  <w:marRight w:val="0"/>
                  <w:marTop w:val="0"/>
                  <w:marBottom w:val="0"/>
                  <w:divBdr>
                    <w:top w:val="single" w:sz="2" w:space="0" w:color="D9D9E3"/>
                    <w:left w:val="single" w:sz="2" w:space="0" w:color="D9D9E3"/>
                    <w:bottom w:val="single" w:sz="2" w:space="0" w:color="D9D9E3"/>
                    <w:right w:val="single" w:sz="2" w:space="0" w:color="D9D9E3"/>
                  </w:divBdr>
                  <w:divsChild>
                    <w:div w:id="1830168949">
                      <w:marLeft w:val="0"/>
                      <w:marRight w:val="0"/>
                      <w:marTop w:val="0"/>
                      <w:marBottom w:val="0"/>
                      <w:divBdr>
                        <w:top w:val="single" w:sz="2" w:space="0" w:color="D9D9E3"/>
                        <w:left w:val="single" w:sz="2" w:space="0" w:color="D9D9E3"/>
                        <w:bottom w:val="single" w:sz="2" w:space="0" w:color="D9D9E3"/>
                        <w:right w:val="single" w:sz="2" w:space="0" w:color="D9D9E3"/>
                      </w:divBdr>
                      <w:divsChild>
                        <w:div w:id="2030833701">
                          <w:marLeft w:val="0"/>
                          <w:marRight w:val="0"/>
                          <w:marTop w:val="0"/>
                          <w:marBottom w:val="0"/>
                          <w:divBdr>
                            <w:top w:val="single" w:sz="2" w:space="0" w:color="D9D9E3"/>
                            <w:left w:val="single" w:sz="2" w:space="0" w:color="D9D9E3"/>
                            <w:bottom w:val="single" w:sz="2" w:space="0" w:color="D9D9E3"/>
                            <w:right w:val="single" w:sz="2" w:space="0" w:color="D9D9E3"/>
                          </w:divBdr>
                          <w:divsChild>
                            <w:div w:id="110706255">
                              <w:marLeft w:val="0"/>
                              <w:marRight w:val="0"/>
                              <w:marTop w:val="0"/>
                              <w:marBottom w:val="0"/>
                              <w:divBdr>
                                <w:top w:val="single" w:sz="2" w:space="0" w:color="D9D9E3"/>
                                <w:left w:val="single" w:sz="2" w:space="0" w:color="D9D9E3"/>
                                <w:bottom w:val="single" w:sz="2" w:space="0" w:color="D9D9E3"/>
                                <w:right w:val="single" w:sz="2" w:space="0" w:color="D9D9E3"/>
                              </w:divBdr>
                              <w:divsChild>
                                <w:div w:id="1038242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3485675">
          <w:marLeft w:val="0"/>
          <w:marRight w:val="0"/>
          <w:marTop w:val="0"/>
          <w:marBottom w:val="0"/>
          <w:divBdr>
            <w:top w:val="single" w:sz="2" w:space="0" w:color="auto"/>
            <w:left w:val="single" w:sz="2" w:space="0" w:color="auto"/>
            <w:bottom w:val="single" w:sz="6" w:space="0" w:color="auto"/>
            <w:right w:val="single" w:sz="2" w:space="0" w:color="auto"/>
          </w:divBdr>
          <w:divsChild>
            <w:div w:id="47298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897203245">
                  <w:marLeft w:val="0"/>
                  <w:marRight w:val="0"/>
                  <w:marTop w:val="0"/>
                  <w:marBottom w:val="0"/>
                  <w:divBdr>
                    <w:top w:val="single" w:sz="2" w:space="0" w:color="D9D9E3"/>
                    <w:left w:val="single" w:sz="2" w:space="0" w:color="D9D9E3"/>
                    <w:bottom w:val="single" w:sz="2" w:space="0" w:color="D9D9E3"/>
                    <w:right w:val="single" w:sz="2" w:space="0" w:color="D9D9E3"/>
                  </w:divBdr>
                  <w:divsChild>
                    <w:div w:id="215699237">
                      <w:marLeft w:val="0"/>
                      <w:marRight w:val="0"/>
                      <w:marTop w:val="0"/>
                      <w:marBottom w:val="0"/>
                      <w:divBdr>
                        <w:top w:val="single" w:sz="2" w:space="0" w:color="D9D9E3"/>
                        <w:left w:val="single" w:sz="2" w:space="0" w:color="D9D9E3"/>
                        <w:bottom w:val="single" w:sz="2" w:space="0" w:color="D9D9E3"/>
                        <w:right w:val="single" w:sz="2" w:space="0" w:color="D9D9E3"/>
                      </w:divBdr>
                      <w:divsChild>
                        <w:div w:id="1193494773">
                          <w:marLeft w:val="0"/>
                          <w:marRight w:val="0"/>
                          <w:marTop w:val="0"/>
                          <w:marBottom w:val="0"/>
                          <w:divBdr>
                            <w:top w:val="single" w:sz="2" w:space="0" w:color="D9D9E3"/>
                            <w:left w:val="single" w:sz="2" w:space="0" w:color="D9D9E3"/>
                            <w:bottom w:val="single" w:sz="2" w:space="0" w:color="D9D9E3"/>
                            <w:right w:val="single" w:sz="2" w:space="0" w:color="D9D9E3"/>
                          </w:divBdr>
                          <w:divsChild>
                            <w:div w:id="108306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7089063">
                      <w:marLeft w:val="0"/>
                      <w:marRight w:val="0"/>
                      <w:marTop w:val="0"/>
                      <w:marBottom w:val="0"/>
                      <w:divBdr>
                        <w:top w:val="single" w:sz="2" w:space="0" w:color="D9D9E3"/>
                        <w:left w:val="single" w:sz="2" w:space="0" w:color="D9D9E3"/>
                        <w:bottom w:val="single" w:sz="2" w:space="0" w:color="D9D9E3"/>
                        <w:right w:val="single" w:sz="2" w:space="0" w:color="D9D9E3"/>
                      </w:divBdr>
                      <w:divsChild>
                        <w:div w:id="881752478">
                          <w:marLeft w:val="0"/>
                          <w:marRight w:val="0"/>
                          <w:marTop w:val="0"/>
                          <w:marBottom w:val="0"/>
                          <w:divBdr>
                            <w:top w:val="single" w:sz="2" w:space="0" w:color="D9D9E3"/>
                            <w:left w:val="single" w:sz="2" w:space="0" w:color="D9D9E3"/>
                            <w:bottom w:val="single" w:sz="2" w:space="0" w:color="D9D9E3"/>
                            <w:right w:val="single" w:sz="2" w:space="0" w:color="D9D9E3"/>
                          </w:divBdr>
                          <w:divsChild>
                            <w:div w:id="1126000735">
                              <w:marLeft w:val="0"/>
                              <w:marRight w:val="0"/>
                              <w:marTop w:val="0"/>
                              <w:marBottom w:val="0"/>
                              <w:divBdr>
                                <w:top w:val="single" w:sz="2" w:space="0" w:color="D9D9E3"/>
                                <w:left w:val="single" w:sz="2" w:space="0" w:color="D9D9E3"/>
                                <w:bottom w:val="single" w:sz="2" w:space="0" w:color="D9D9E3"/>
                                <w:right w:val="single" w:sz="2" w:space="0" w:color="D9D9E3"/>
                              </w:divBdr>
                              <w:divsChild>
                                <w:div w:id="180920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3337862">
      <w:bodyDiv w:val="1"/>
      <w:marLeft w:val="0"/>
      <w:marRight w:val="0"/>
      <w:marTop w:val="0"/>
      <w:marBottom w:val="0"/>
      <w:divBdr>
        <w:top w:val="none" w:sz="0" w:space="0" w:color="auto"/>
        <w:left w:val="none" w:sz="0" w:space="0" w:color="auto"/>
        <w:bottom w:val="none" w:sz="0" w:space="0" w:color="auto"/>
        <w:right w:val="none" w:sz="0" w:space="0" w:color="auto"/>
      </w:divBdr>
      <w:divsChild>
        <w:div w:id="1414162030">
          <w:marLeft w:val="0"/>
          <w:marRight w:val="0"/>
          <w:marTop w:val="0"/>
          <w:marBottom w:val="0"/>
          <w:divBdr>
            <w:top w:val="single" w:sz="2" w:space="0" w:color="auto"/>
            <w:left w:val="single" w:sz="2" w:space="0" w:color="auto"/>
            <w:bottom w:val="single" w:sz="6" w:space="0" w:color="auto"/>
            <w:right w:val="single" w:sz="2" w:space="0" w:color="auto"/>
          </w:divBdr>
          <w:divsChild>
            <w:div w:id="503474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555845">
                  <w:marLeft w:val="0"/>
                  <w:marRight w:val="0"/>
                  <w:marTop w:val="0"/>
                  <w:marBottom w:val="0"/>
                  <w:divBdr>
                    <w:top w:val="single" w:sz="2" w:space="0" w:color="D9D9E3"/>
                    <w:left w:val="single" w:sz="2" w:space="0" w:color="D9D9E3"/>
                    <w:bottom w:val="single" w:sz="2" w:space="0" w:color="D9D9E3"/>
                    <w:right w:val="single" w:sz="2" w:space="0" w:color="D9D9E3"/>
                  </w:divBdr>
                  <w:divsChild>
                    <w:div w:id="1302660041">
                      <w:marLeft w:val="0"/>
                      <w:marRight w:val="0"/>
                      <w:marTop w:val="0"/>
                      <w:marBottom w:val="0"/>
                      <w:divBdr>
                        <w:top w:val="single" w:sz="2" w:space="0" w:color="D9D9E3"/>
                        <w:left w:val="single" w:sz="2" w:space="0" w:color="D9D9E3"/>
                        <w:bottom w:val="single" w:sz="2" w:space="0" w:color="D9D9E3"/>
                        <w:right w:val="single" w:sz="2" w:space="0" w:color="D9D9E3"/>
                      </w:divBdr>
                      <w:divsChild>
                        <w:div w:id="510144751">
                          <w:marLeft w:val="0"/>
                          <w:marRight w:val="0"/>
                          <w:marTop w:val="0"/>
                          <w:marBottom w:val="0"/>
                          <w:divBdr>
                            <w:top w:val="single" w:sz="2" w:space="0" w:color="D9D9E3"/>
                            <w:left w:val="single" w:sz="2" w:space="0" w:color="D9D9E3"/>
                            <w:bottom w:val="single" w:sz="2" w:space="0" w:color="D9D9E3"/>
                            <w:right w:val="single" w:sz="2" w:space="0" w:color="D9D9E3"/>
                          </w:divBdr>
                          <w:divsChild>
                            <w:div w:id="62146305">
                              <w:marLeft w:val="0"/>
                              <w:marRight w:val="0"/>
                              <w:marTop w:val="0"/>
                              <w:marBottom w:val="0"/>
                              <w:divBdr>
                                <w:top w:val="single" w:sz="2" w:space="0" w:color="D9D9E3"/>
                                <w:left w:val="single" w:sz="2" w:space="0" w:color="D9D9E3"/>
                                <w:bottom w:val="single" w:sz="2" w:space="0" w:color="D9D9E3"/>
                                <w:right w:val="single" w:sz="2" w:space="0" w:color="D9D9E3"/>
                              </w:divBdr>
                              <w:divsChild>
                                <w:div w:id="818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0667048">
          <w:marLeft w:val="0"/>
          <w:marRight w:val="0"/>
          <w:marTop w:val="0"/>
          <w:marBottom w:val="0"/>
          <w:divBdr>
            <w:top w:val="single" w:sz="2" w:space="0" w:color="auto"/>
            <w:left w:val="single" w:sz="2" w:space="0" w:color="auto"/>
            <w:bottom w:val="single" w:sz="6" w:space="0" w:color="auto"/>
            <w:right w:val="single" w:sz="2" w:space="0" w:color="auto"/>
          </w:divBdr>
          <w:divsChild>
            <w:div w:id="300812874">
              <w:marLeft w:val="0"/>
              <w:marRight w:val="0"/>
              <w:marTop w:val="100"/>
              <w:marBottom w:val="100"/>
              <w:divBdr>
                <w:top w:val="single" w:sz="2" w:space="0" w:color="D9D9E3"/>
                <w:left w:val="single" w:sz="2" w:space="0" w:color="D9D9E3"/>
                <w:bottom w:val="single" w:sz="2" w:space="0" w:color="D9D9E3"/>
                <w:right w:val="single" w:sz="2" w:space="0" w:color="D9D9E3"/>
              </w:divBdr>
              <w:divsChild>
                <w:div w:id="2079858250">
                  <w:marLeft w:val="0"/>
                  <w:marRight w:val="0"/>
                  <w:marTop w:val="0"/>
                  <w:marBottom w:val="0"/>
                  <w:divBdr>
                    <w:top w:val="single" w:sz="2" w:space="0" w:color="D9D9E3"/>
                    <w:left w:val="single" w:sz="2" w:space="0" w:color="D9D9E3"/>
                    <w:bottom w:val="single" w:sz="2" w:space="0" w:color="D9D9E3"/>
                    <w:right w:val="single" w:sz="2" w:space="0" w:color="D9D9E3"/>
                  </w:divBdr>
                  <w:divsChild>
                    <w:div w:id="373576054">
                      <w:marLeft w:val="0"/>
                      <w:marRight w:val="0"/>
                      <w:marTop w:val="0"/>
                      <w:marBottom w:val="0"/>
                      <w:divBdr>
                        <w:top w:val="single" w:sz="2" w:space="0" w:color="D9D9E3"/>
                        <w:left w:val="single" w:sz="2" w:space="0" w:color="D9D9E3"/>
                        <w:bottom w:val="single" w:sz="2" w:space="0" w:color="D9D9E3"/>
                        <w:right w:val="single" w:sz="2" w:space="0" w:color="D9D9E3"/>
                      </w:divBdr>
                      <w:divsChild>
                        <w:div w:id="22706252">
                          <w:marLeft w:val="0"/>
                          <w:marRight w:val="0"/>
                          <w:marTop w:val="0"/>
                          <w:marBottom w:val="0"/>
                          <w:divBdr>
                            <w:top w:val="single" w:sz="2" w:space="0" w:color="D9D9E3"/>
                            <w:left w:val="single" w:sz="2" w:space="0" w:color="D9D9E3"/>
                            <w:bottom w:val="single" w:sz="2" w:space="0" w:color="D9D9E3"/>
                            <w:right w:val="single" w:sz="2" w:space="0" w:color="D9D9E3"/>
                          </w:divBdr>
                          <w:divsChild>
                            <w:div w:id="979043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7384167">
                      <w:marLeft w:val="0"/>
                      <w:marRight w:val="0"/>
                      <w:marTop w:val="0"/>
                      <w:marBottom w:val="0"/>
                      <w:divBdr>
                        <w:top w:val="single" w:sz="2" w:space="0" w:color="D9D9E3"/>
                        <w:left w:val="single" w:sz="2" w:space="0" w:color="D9D9E3"/>
                        <w:bottom w:val="single" w:sz="2" w:space="0" w:color="D9D9E3"/>
                        <w:right w:val="single" w:sz="2" w:space="0" w:color="D9D9E3"/>
                      </w:divBdr>
                      <w:divsChild>
                        <w:div w:id="747311707">
                          <w:marLeft w:val="0"/>
                          <w:marRight w:val="0"/>
                          <w:marTop w:val="0"/>
                          <w:marBottom w:val="0"/>
                          <w:divBdr>
                            <w:top w:val="single" w:sz="2" w:space="0" w:color="D9D9E3"/>
                            <w:left w:val="single" w:sz="2" w:space="0" w:color="D9D9E3"/>
                            <w:bottom w:val="single" w:sz="2" w:space="0" w:color="D9D9E3"/>
                            <w:right w:val="single" w:sz="2" w:space="0" w:color="D9D9E3"/>
                          </w:divBdr>
                          <w:divsChild>
                            <w:div w:id="744840546">
                              <w:marLeft w:val="0"/>
                              <w:marRight w:val="0"/>
                              <w:marTop w:val="0"/>
                              <w:marBottom w:val="0"/>
                              <w:divBdr>
                                <w:top w:val="single" w:sz="2" w:space="0" w:color="D9D9E3"/>
                                <w:left w:val="single" w:sz="2" w:space="0" w:color="D9D9E3"/>
                                <w:bottom w:val="single" w:sz="2" w:space="0" w:color="D9D9E3"/>
                                <w:right w:val="single" w:sz="2" w:space="0" w:color="D9D9E3"/>
                              </w:divBdr>
                              <w:divsChild>
                                <w:div w:id="768040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6229645">
      <w:bodyDiv w:val="1"/>
      <w:marLeft w:val="0"/>
      <w:marRight w:val="0"/>
      <w:marTop w:val="0"/>
      <w:marBottom w:val="0"/>
      <w:divBdr>
        <w:top w:val="none" w:sz="0" w:space="0" w:color="auto"/>
        <w:left w:val="none" w:sz="0" w:space="0" w:color="auto"/>
        <w:bottom w:val="none" w:sz="0" w:space="0" w:color="auto"/>
        <w:right w:val="none" w:sz="0" w:space="0" w:color="auto"/>
      </w:divBdr>
    </w:div>
    <w:div w:id="1719471596">
      <w:bodyDiv w:val="1"/>
      <w:marLeft w:val="0"/>
      <w:marRight w:val="0"/>
      <w:marTop w:val="0"/>
      <w:marBottom w:val="0"/>
      <w:divBdr>
        <w:top w:val="none" w:sz="0" w:space="0" w:color="auto"/>
        <w:left w:val="none" w:sz="0" w:space="0" w:color="auto"/>
        <w:bottom w:val="none" w:sz="0" w:space="0" w:color="auto"/>
        <w:right w:val="none" w:sz="0" w:space="0" w:color="auto"/>
      </w:divBdr>
    </w:div>
    <w:div w:id="1840387233">
      <w:bodyDiv w:val="1"/>
      <w:marLeft w:val="0"/>
      <w:marRight w:val="0"/>
      <w:marTop w:val="0"/>
      <w:marBottom w:val="0"/>
      <w:divBdr>
        <w:top w:val="none" w:sz="0" w:space="0" w:color="auto"/>
        <w:left w:val="none" w:sz="0" w:space="0" w:color="auto"/>
        <w:bottom w:val="none" w:sz="0" w:space="0" w:color="auto"/>
        <w:right w:val="none" w:sz="0" w:space="0" w:color="auto"/>
      </w:divBdr>
      <w:divsChild>
        <w:div w:id="558593274">
          <w:marLeft w:val="0"/>
          <w:marRight w:val="0"/>
          <w:marTop w:val="400"/>
          <w:marBottom w:val="400"/>
          <w:divBdr>
            <w:top w:val="none" w:sz="0" w:space="0" w:color="auto"/>
            <w:left w:val="none" w:sz="0" w:space="0" w:color="auto"/>
            <w:bottom w:val="none" w:sz="0" w:space="0" w:color="auto"/>
            <w:right w:val="none" w:sz="0" w:space="0" w:color="auto"/>
          </w:divBdr>
        </w:div>
        <w:div w:id="1367490210">
          <w:marLeft w:val="0"/>
          <w:marRight w:val="0"/>
          <w:marTop w:val="400"/>
          <w:marBottom w:val="400"/>
          <w:divBdr>
            <w:top w:val="none" w:sz="0" w:space="0" w:color="auto"/>
            <w:left w:val="none" w:sz="0" w:space="0" w:color="auto"/>
            <w:bottom w:val="none" w:sz="0" w:space="0" w:color="auto"/>
            <w:right w:val="none" w:sz="0" w:space="0" w:color="auto"/>
          </w:divBdr>
        </w:div>
      </w:divsChild>
    </w:div>
    <w:div w:id="1997027664">
      <w:bodyDiv w:val="1"/>
      <w:marLeft w:val="0"/>
      <w:marRight w:val="0"/>
      <w:marTop w:val="0"/>
      <w:marBottom w:val="0"/>
      <w:divBdr>
        <w:top w:val="none" w:sz="0" w:space="0" w:color="auto"/>
        <w:left w:val="none" w:sz="0" w:space="0" w:color="auto"/>
        <w:bottom w:val="none" w:sz="0" w:space="0" w:color="auto"/>
        <w:right w:val="none" w:sz="0" w:space="0" w:color="auto"/>
      </w:divBdr>
      <w:divsChild>
        <w:div w:id="1365903070">
          <w:marLeft w:val="0"/>
          <w:marRight w:val="0"/>
          <w:marTop w:val="0"/>
          <w:marBottom w:val="0"/>
          <w:divBdr>
            <w:top w:val="single" w:sz="2" w:space="0" w:color="auto"/>
            <w:left w:val="single" w:sz="2" w:space="0" w:color="auto"/>
            <w:bottom w:val="single" w:sz="6" w:space="0" w:color="auto"/>
            <w:right w:val="single" w:sz="2" w:space="0" w:color="auto"/>
          </w:divBdr>
          <w:divsChild>
            <w:div w:id="1915820336">
              <w:marLeft w:val="0"/>
              <w:marRight w:val="0"/>
              <w:marTop w:val="100"/>
              <w:marBottom w:val="100"/>
              <w:divBdr>
                <w:top w:val="single" w:sz="2" w:space="0" w:color="D9D9E3"/>
                <w:left w:val="single" w:sz="2" w:space="0" w:color="D9D9E3"/>
                <w:bottom w:val="single" w:sz="2" w:space="0" w:color="D9D9E3"/>
                <w:right w:val="single" w:sz="2" w:space="0" w:color="D9D9E3"/>
              </w:divBdr>
              <w:divsChild>
                <w:div w:id="462770451">
                  <w:marLeft w:val="0"/>
                  <w:marRight w:val="0"/>
                  <w:marTop w:val="0"/>
                  <w:marBottom w:val="0"/>
                  <w:divBdr>
                    <w:top w:val="single" w:sz="2" w:space="0" w:color="D9D9E3"/>
                    <w:left w:val="single" w:sz="2" w:space="0" w:color="D9D9E3"/>
                    <w:bottom w:val="single" w:sz="2" w:space="0" w:color="D9D9E3"/>
                    <w:right w:val="single" w:sz="2" w:space="0" w:color="D9D9E3"/>
                  </w:divBdr>
                  <w:divsChild>
                    <w:div w:id="171845762">
                      <w:marLeft w:val="0"/>
                      <w:marRight w:val="0"/>
                      <w:marTop w:val="0"/>
                      <w:marBottom w:val="0"/>
                      <w:divBdr>
                        <w:top w:val="single" w:sz="2" w:space="0" w:color="D9D9E3"/>
                        <w:left w:val="single" w:sz="2" w:space="0" w:color="D9D9E3"/>
                        <w:bottom w:val="single" w:sz="2" w:space="0" w:color="D9D9E3"/>
                        <w:right w:val="single" w:sz="2" w:space="0" w:color="D9D9E3"/>
                      </w:divBdr>
                      <w:divsChild>
                        <w:div w:id="1952857022">
                          <w:marLeft w:val="0"/>
                          <w:marRight w:val="0"/>
                          <w:marTop w:val="0"/>
                          <w:marBottom w:val="0"/>
                          <w:divBdr>
                            <w:top w:val="single" w:sz="2" w:space="0" w:color="D9D9E3"/>
                            <w:left w:val="single" w:sz="2" w:space="0" w:color="D9D9E3"/>
                            <w:bottom w:val="single" w:sz="2" w:space="0" w:color="D9D9E3"/>
                            <w:right w:val="single" w:sz="2" w:space="0" w:color="D9D9E3"/>
                          </w:divBdr>
                          <w:divsChild>
                            <w:div w:id="1365407275">
                              <w:marLeft w:val="0"/>
                              <w:marRight w:val="0"/>
                              <w:marTop w:val="0"/>
                              <w:marBottom w:val="0"/>
                              <w:divBdr>
                                <w:top w:val="single" w:sz="2" w:space="0" w:color="D9D9E3"/>
                                <w:left w:val="single" w:sz="2" w:space="0" w:color="D9D9E3"/>
                                <w:bottom w:val="single" w:sz="2" w:space="0" w:color="D9D9E3"/>
                                <w:right w:val="single" w:sz="2" w:space="0" w:color="D9D9E3"/>
                              </w:divBdr>
                              <w:divsChild>
                                <w:div w:id="529150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6373241">
          <w:marLeft w:val="0"/>
          <w:marRight w:val="0"/>
          <w:marTop w:val="0"/>
          <w:marBottom w:val="0"/>
          <w:divBdr>
            <w:top w:val="single" w:sz="2" w:space="0" w:color="auto"/>
            <w:left w:val="single" w:sz="2" w:space="0" w:color="auto"/>
            <w:bottom w:val="single" w:sz="6" w:space="0" w:color="auto"/>
            <w:right w:val="single" w:sz="2" w:space="0" w:color="auto"/>
          </w:divBdr>
          <w:divsChild>
            <w:div w:id="189793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812897">
                  <w:marLeft w:val="0"/>
                  <w:marRight w:val="0"/>
                  <w:marTop w:val="0"/>
                  <w:marBottom w:val="0"/>
                  <w:divBdr>
                    <w:top w:val="single" w:sz="2" w:space="0" w:color="D9D9E3"/>
                    <w:left w:val="single" w:sz="2" w:space="0" w:color="D9D9E3"/>
                    <w:bottom w:val="single" w:sz="2" w:space="0" w:color="D9D9E3"/>
                    <w:right w:val="single" w:sz="2" w:space="0" w:color="D9D9E3"/>
                  </w:divBdr>
                  <w:divsChild>
                    <w:div w:id="976377827">
                      <w:marLeft w:val="0"/>
                      <w:marRight w:val="0"/>
                      <w:marTop w:val="0"/>
                      <w:marBottom w:val="0"/>
                      <w:divBdr>
                        <w:top w:val="single" w:sz="2" w:space="0" w:color="D9D9E3"/>
                        <w:left w:val="single" w:sz="2" w:space="0" w:color="D9D9E3"/>
                        <w:bottom w:val="single" w:sz="2" w:space="0" w:color="D9D9E3"/>
                        <w:right w:val="single" w:sz="2" w:space="0" w:color="D9D9E3"/>
                      </w:divBdr>
                      <w:divsChild>
                        <w:div w:id="696975815">
                          <w:marLeft w:val="0"/>
                          <w:marRight w:val="0"/>
                          <w:marTop w:val="0"/>
                          <w:marBottom w:val="0"/>
                          <w:divBdr>
                            <w:top w:val="single" w:sz="2" w:space="0" w:color="D9D9E3"/>
                            <w:left w:val="single" w:sz="2" w:space="0" w:color="D9D9E3"/>
                            <w:bottom w:val="single" w:sz="2" w:space="0" w:color="D9D9E3"/>
                            <w:right w:val="single" w:sz="2" w:space="0" w:color="D9D9E3"/>
                          </w:divBdr>
                          <w:divsChild>
                            <w:div w:id="107548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0775367">
                      <w:marLeft w:val="0"/>
                      <w:marRight w:val="0"/>
                      <w:marTop w:val="0"/>
                      <w:marBottom w:val="0"/>
                      <w:divBdr>
                        <w:top w:val="single" w:sz="2" w:space="0" w:color="D9D9E3"/>
                        <w:left w:val="single" w:sz="2" w:space="0" w:color="D9D9E3"/>
                        <w:bottom w:val="single" w:sz="2" w:space="0" w:color="D9D9E3"/>
                        <w:right w:val="single" w:sz="2" w:space="0" w:color="D9D9E3"/>
                      </w:divBdr>
                      <w:divsChild>
                        <w:div w:id="750810573">
                          <w:marLeft w:val="0"/>
                          <w:marRight w:val="0"/>
                          <w:marTop w:val="0"/>
                          <w:marBottom w:val="0"/>
                          <w:divBdr>
                            <w:top w:val="single" w:sz="2" w:space="0" w:color="D9D9E3"/>
                            <w:left w:val="single" w:sz="2" w:space="0" w:color="D9D9E3"/>
                            <w:bottom w:val="single" w:sz="2" w:space="0" w:color="D9D9E3"/>
                            <w:right w:val="single" w:sz="2" w:space="0" w:color="D9D9E3"/>
                          </w:divBdr>
                          <w:divsChild>
                            <w:div w:id="368920629">
                              <w:marLeft w:val="0"/>
                              <w:marRight w:val="0"/>
                              <w:marTop w:val="0"/>
                              <w:marBottom w:val="0"/>
                              <w:divBdr>
                                <w:top w:val="single" w:sz="2" w:space="0" w:color="D9D9E3"/>
                                <w:left w:val="single" w:sz="2" w:space="0" w:color="D9D9E3"/>
                                <w:bottom w:val="single" w:sz="2" w:space="0" w:color="D9D9E3"/>
                                <w:right w:val="single" w:sz="2" w:space="0" w:color="D9D9E3"/>
                              </w:divBdr>
                              <w:divsChild>
                                <w:div w:id="1057434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5092618">
      <w:bodyDiv w:val="1"/>
      <w:marLeft w:val="0"/>
      <w:marRight w:val="0"/>
      <w:marTop w:val="0"/>
      <w:marBottom w:val="0"/>
      <w:divBdr>
        <w:top w:val="none" w:sz="0" w:space="0" w:color="auto"/>
        <w:left w:val="none" w:sz="0" w:space="0" w:color="auto"/>
        <w:bottom w:val="none" w:sz="0" w:space="0" w:color="auto"/>
        <w:right w:val="none" w:sz="0" w:space="0" w:color="auto"/>
      </w:divBdr>
      <w:divsChild>
        <w:div w:id="1210338186">
          <w:marLeft w:val="0"/>
          <w:marRight w:val="0"/>
          <w:marTop w:val="400"/>
          <w:marBottom w:val="400"/>
          <w:divBdr>
            <w:top w:val="none" w:sz="0" w:space="0" w:color="auto"/>
            <w:left w:val="none" w:sz="0" w:space="0" w:color="auto"/>
            <w:bottom w:val="none" w:sz="0" w:space="0" w:color="auto"/>
            <w:right w:val="none" w:sz="0" w:space="0" w:color="auto"/>
          </w:divBdr>
          <w:divsChild>
            <w:div w:id="1300384985">
              <w:marLeft w:val="0"/>
              <w:marRight w:val="0"/>
              <w:marTop w:val="400"/>
              <w:marBottom w:val="400"/>
              <w:divBdr>
                <w:top w:val="none" w:sz="0" w:space="0" w:color="auto"/>
                <w:left w:val="none" w:sz="0" w:space="0" w:color="auto"/>
                <w:bottom w:val="none" w:sz="0" w:space="0" w:color="auto"/>
                <w:right w:val="none" w:sz="0" w:space="0" w:color="auto"/>
              </w:divBdr>
            </w:div>
          </w:divsChild>
        </w:div>
        <w:div w:id="440683819">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o.saccoe@alice.it"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ncbi.nlm.nih.gov/pubmed/256072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Downloads\applsci-templa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10986-9524-455B-AC36-4E6329DFF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applsci-template</Template>
  <TotalTime>55</TotalTime>
  <Pages>16</Pages>
  <Words>6146</Words>
  <Characters>38849</Characters>
  <Application>Microsoft Office Word</Application>
  <DocSecurity>0</DocSecurity>
  <Lines>547</Lines>
  <Paragraphs>179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44816</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GABRIELLA NUCERA</cp:lastModifiedBy>
  <cp:revision>10</cp:revision>
  <dcterms:created xsi:type="dcterms:W3CDTF">2024-07-12T19:22:00Z</dcterms:created>
  <dcterms:modified xsi:type="dcterms:W3CDTF">2024-07-18T20:42:00Z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ca83d543da83f479c8847b806008d65c9ceb7690a91cbc1a09139494c3703f70</vt:lpwstr>
  </property>
</Properties>
</file>